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微软雅黑" w:hAnsi="微软雅黑" w:eastAsia="微软雅黑" w:cs="微软雅黑"/>
          <w:sz w:val="52"/>
          <w:szCs w:val="52"/>
          <w:lang w:val="en-US" w:eastAsia="zh-CN"/>
        </w:rPr>
      </w:pPr>
      <w:r>
        <w:rPr>
          <w:rFonts w:hint="eastAsia" w:ascii="微软雅黑" w:hAnsi="微软雅黑" w:eastAsia="微软雅黑" w:cs="微软雅黑"/>
          <w:sz w:val="52"/>
          <w:szCs w:val="52"/>
          <w:lang w:val="en-US" w:eastAsia="zh-CN"/>
        </w:rPr>
        <w:t>实用预防接种知识要点</w:t>
      </w:r>
    </w:p>
    <w:p>
      <w:pPr>
        <w:ind w:firstLine="640" w:firstLineChars="200"/>
        <w:jc w:val="left"/>
        <w:rPr>
          <w:rFonts w:hint="eastAsia" w:ascii="仿宋" w:hAnsi="仿宋" w:eastAsia="仿宋" w:cs="仿宋"/>
          <w:i w:val="0"/>
          <w:caps w:val="0"/>
          <w:color w:val="444444"/>
          <w:spacing w:val="0"/>
          <w:sz w:val="32"/>
          <w:szCs w:val="32"/>
          <w:shd w:val="clear" w:fill="FFFFFF"/>
          <w:lang w:val="en-US" w:eastAsia="zh-CN"/>
        </w:rPr>
      </w:pPr>
    </w:p>
    <w:p>
      <w:pPr>
        <w:ind w:firstLine="4800" w:firstLineChars="150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黄唐  编著</w:t>
      </w:r>
    </w:p>
    <w:p>
      <w:pPr>
        <w:ind w:firstLine="640" w:firstLineChars="200"/>
        <w:jc w:val="left"/>
        <w:rPr>
          <w:rFonts w:hint="eastAsia" w:ascii="仿宋" w:hAnsi="仿宋" w:eastAsia="仿宋" w:cs="仿宋"/>
          <w:i w:val="0"/>
          <w:caps w:val="0"/>
          <w:color w:val="444444"/>
          <w:spacing w:val="0"/>
          <w:sz w:val="32"/>
          <w:szCs w:val="32"/>
          <w:shd w:val="clear" w:fill="FFFFFF"/>
          <w:lang w:val="en-US" w:eastAsia="zh-CN"/>
        </w:rPr>
      </w:pPr>
    </w:p>
    <w:p>
      <w:pPr>
        <w:ind w:firstLine="640" w:firstLineChars="20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预防接种是疾病控制工作中一项很重要的环节，看似简单，实际牵涉到方方面面。本文主要论述的是在实际工作中会遇到的问题，比如如何确定接种对象，该不该接种，能不能接种以及一些疫苗基本理论知识，如何向家长解释一些常见的问题。</w:t>
      </w:r>
    </w:p>
    <w:p>
      <w:pPr>
        <w:ind w:firstLine="640" w:firstLineChars="20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本文的出发点是方便广大基层接种人员对相关知识有个最基本的掌握，能解决日常工作中会遇到的实际问题。由于作者水平有限，难免会出现错误和不当的论述，欢迎大家批评指正。</w:t>
      </w:r>
    </w:p>
    <w:p>
      <w:pPr>
        <w:ind w:firstLine="640" w:firstLineChars="200"/>
        <w:jc w:val="left"/>
        <w:rPr>
          <w:rFonts w:hint="eastAsia" w:ascii="仿宋" w:hAnsi="仿宋" w:eastAsia="仿宋" w:cs="仿宋"/>
          <w:i w:val="0"/>
          <w:iCs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文章主要从以下几个方面进行论述，第一部分疫苗的基本知识，第二部分接种的基本知识，第三部分如何确定接种对象，第四部分常见疫苗接种有关知识，第五部分不良反应分类。</w:t>
      </w:r>
    </w:p>
    <w:p>
      <w:pPr>
        <w:ind w:firstLine="640" w:firstLineChars="200"/>
        <w:jc w:val="left"/>
        <w:rPr>
          <w:rFonts w:hint="eastAsia" w:ascii="黑体" w:hAnsi="黑体" w:eastAsia="黑体" w:cs="黑体"/>
          <w:b w:val="0"/>
          <w:bCs w:val="0"/>
          <w:i w:val="0"/>
          <w:caps w:val="0"/>
          <w:color w:val="444444"/>
          <w:spacing w:val="0"/>
          <w:sz w:val="32"/>
          <w:szCs w:val="32"/>
          <w:shd w:val="clear" w:fill="FFFFFF"/>
          <w:lang w:val="en-US" w:eastAsia="zh-CN"/>
        </w:rPr>
      </w:pPr>
      <w:r>
        <w:rPr>
          <w:rFonts w:hint="eastAsia" w:ascii="黑体" w:hAnsi="黑体" w:eastAsia="黑体" w:cs="黑体"/>
          <w:b w:val="0"/>
          <w:bCs w:val="0"/>
          <w:i w:val="0"/>
          <w:caps w:val="0"/>
          <w:color w:val="444444"/>
          <w:spacing w:val="0"/>
          <w:sz w:val="32"/>
          <w:szCs w:val="32"/>
          <w:shd w:val="clear" w:fill="FFFFFF"/>
          <w:lang w:val="en-US" w:eastAsia="zh-CN"/>
        </w:rPr>
        <w:t>一、疫苗的基本知识</w:t>
      </w:r>
    </w:p>
    <w:p>
      <w:pPr>
        <w:ind w:firstLine="640" w:firstLineChars="200"/>
        <w:jc w:val="left"/>
        <w:rPr>
          <w:rFonts w:hint="eastAsia" w:ascii="仿宋" w:hAnsi="仿宋" w:eastAsia="仿宋" w:cs="仿宋"/>
          <w:i w:val="0"/>
          <w:caps w:val="0"/>
          <w:color w:val="444444"/>
          <w:spacing w:val="0"/>
          <w:kern w:val="0"/>
          <w:sz w:val="32"/>
          <w:szCs w:val="32"/>
          <w:shd w:val="clear" w:fill="FFFFFF"/>
          <w:lang w:val="en-US" w:eastAsia="zh-CN" w:bidi="ar"/>
        </w:rPr>
      </w:pPr>
      <w:r>
        <w:rPr>
          <w:rFonts w:hint="eastAsia" w:ascii="仿宋" w:hAnsi="仿宋" w:eastAsia="仿宋" w:cs="仿宋"/>
          <w:i w:val="0"/>
          <w:caps w:val="0"/>
          <w:color w:val="444444"/>
          <w:spacing w:val="0"/>
          <w:kern w:val="0"/>
          <w:sz w:val="32"/>
          <w:szCs w:val="32"/>
          <w:shd w:val="clear" w:fill="FFFFFF"/>
          <w:lang w:val="en-US" w:eastAsia="zh-CN" w:bidi="ar"/>
        </w:rPr>
        <w:t>以前把用细菌制成的疫苗叫菌苗，把用病毒制成的疫苗叫疫苗，现在疫苗的的生产越来越复杂与多样化，所以统称都叫疫苗。</w:t>
      </w:r>
    </w:p>
    <w:p>
      <w:pPr>
        <w:ind w:firstLine="640" w:firstLineChars="200"/>
        <w:jc w:val="left"/>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lang w:val="en-US" w:eastAsia="zh-CN"/>
        </w:rPr>
        <w:t>根据不同的分类方法，可以对疫苗进行分类。</w:t>
      </w:r>
      <w:r>
        <w:rPr>
          <w:rFonts w:hint="eastAsia" w:ascii="仿宋" w:hAnsi="仿宋" w:eastAsia="仿宋" w:cs="仿宋"/>
          <w:i w:val="0"/>
          <w:caps w:val="0"/>
          <w:color w:val="444444"/>
          <w:spacing w:val="0"/>
          <w:sz w:val="32"/>
          <w:szCs w:val="32"/>
          <w:shd w:val="clear" w:fill="FFFFFF"/>
        </w:rPr>
        <w:t> 现代疫苗分类一般是以其成分来分的，有灭火或杀死整个细菌或病毒颗粒的死疫苗，有将整个成分处理后的减毒疫苗，有用主要起抗原作用的细菌或病毒的某个部位的亚单位疫苗，有以细菌或病毒某些部分（蛋白质、多糖或多糖与蛋白质结合）制成的疫苗，也有人工合成某些多肽、核酸疫苗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目前疫苗主要分一下几种：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rPr>
        <w:t>一</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rPr>
        <w:t>预防性疫苗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55"/>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1、全菌体或整个病毒颗粒疫苗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55"/>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（1）死疫苗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55"/>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细菌类：霍乱、伤寒、副伤寒、百日咳、致病性大肠杆菌、钩端螺旋体</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55"/>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病毒类：脊髓灰质炎、斑疹伤寒、狂犬疫苗、甲肝、森林脑炎、日本脑炎、流感、艾滋病</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numPr>
          <w:ilvl w:val="0"/>
          <w:numId w:val="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55"/>
        <w:rPr>
          <w:rFonts w:hint="eastAsia" w:ascii="仿宋" w:hAnsi="仿宋" w:eastAsia="仿宋" w:cs="仿宋"/>
          <w:i w:val="0"/>
          <w:caps w:val="0"/>
          <w:color w:val="444444"/>
          <w:spacing w:val="0"/>
          <w:sz w:val="32"/>
          <w:szCs w:val="32"/>
          <w:lang w:val="en-US" w:eastAsia="zh-CN"/>
        </w:rPr>
      </w:pPr>
      <w:r>
        <w:rPr>
          <w:rFonts w:hint="eastAsia" w:ascii="仿宋" w:hAnsi="仿宋" w:eastAsia="仿宋" w:cs="仿宋"/>
          <w:i w:val="0"/>
          <w:caps w:val="0"/>
          <w:color w:val="444444"/>
          <w:spacing w:val="0"/>
          <w:sz w:val="32"/>
          <w:szCs w:val="32"/>
          <w:shd w:val="clear" w:fill="FFFFFF"/>
        </w:rPr>
        <w:t>活疫苗</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细菌类：布氏杆菌、鼠疫、卡介苗、伤寒、痢疾、霍乱、大肠杆菌</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病毒类：麻疹、脊髓灰质炎、腮腺炎、乙型脑炎、日本脑炎、黄热病、水痘、腺病毒、甲肝、流感、轮状病毒、登革热、细胞瘤病毒、HIV</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numPr>
          <w:ilvl w:val="0"/>
          <w:numId w:val="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8" w:leftChars="0" w:right="0" w:rightChars="0" w:firstLine="0" w:firstLineChars="0"/>
        <w:rPr>
          <w:rFonts w:hint="eastAsia" w:ascii="仿宋" w:hAnsi="仿宋" w:eastAsia="仿宋" w:cs="仿宋"/>
          <w:i w:val="0"/>
          <w:caps w:val="0"/>
          <w:color w:val="444444"/>
          <w:spacing w:val="0"/>
          <w:sz w:val="32"/>
          <w:szCs w:val="32"/>
          <w:lang w:val="en-US" w:eastAsia="zh-CN"/>
        </w:rPr>
      </w:pPr>
      <w:r>
        <w:rPr>
          <w:rFonts w:hint="eastAsia" w:ascii="仿宋" w:hAnsi="仿宋" w:eastAsia="仿宋" w:cs="仿宋"/>
          <w:i w:val="0"/>
          <w:caps w:val="0"/>
          <w:color w:val="444444"/>
          <w:spacing w:val="0"/>
          <w:sz w:val="32"/>
          <w:szCs w:val="32"/>
          <w:shd w:val="clear" w:fill="FFFFFF"/>
        </w:rPr>
        <w:t>亚单位和重组疫苗</w:t>
      </w:r>
    </w:p>
    <w:p>
      <w:pPr>
        <w:pStyle w:val="2"/>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蛋白质类：白喉、破伤风、百日咳、乙肝、炭疽、HIV、疟疾、钩虫、李氏曼原虫、乳头状瘤病毒、甲群链球菌、淋球菌、致病性大肠杆菌、幽门弧菌</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numPr>
          <w:ilvl w:val="0"/>
          <w:numId w:val="3"/>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rightChars="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多糖和结合疫苗：嗜血流感杆菌、流脑、乙群链球菌、葡萄球菌、肺炎球菌、伤寒、痢疾、淋球菌、克雷伯氏菌</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lang w:val="en-US" w:eastAsia="zh-CN"/>
        </w:rPr>
      </w:pPr>
      <w:r>
        <w:rPr>
          <w:rFonts w:hint="eastAsia" w:ascii="仿宋" w:hAnsi="仿宋" w:eastAsia="仿宋" w:cs="仿宋"/>
          <w:i w:val="0"/>
          <w:caps w:val="0"/>
          <w:color w:val="444444"/>
          <w:spacing w:val="0"/>
          <w:sz w:val="32"/>
          <w:szCs w:val="32"/>
          <w:shd w:val="clear" w:fill="FFFFFF"/>
          <w:lang w:val="en-US" w:eastAsia="zh-CN"/>
        </w:rPr>
        <w:t>3、</w:t>
      </w:r>
      <w:r>
        <w:rPr>
          <w:rFonts w:hint="eastAsia" w:ascii="仿宋" w:hAnsi="仿宋" w:eastAsia="仿宋" w:cs="仿宋"/>
          <w:i w:val="0"/>
          <w:caps w:val="0"/>
          <w:color w:val="444444"/>
          <w:spacing w:val="0"/>
          <w:sz w:val="32"/>
          <w:szCs w:val="32"/>
          <w:shd w:val="clear" w:fill="FFFFFF"/>
        </w:rPr>
        <w:t>DNA疫苗：痢疾、钩虫、血吸虫、结核、乳头状瘤病毒</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728" w:leftChars="0" w:right="0" w:rightChars="0"/>
        <w:rPr>
          <w:rFonts w:hint="eastAsia" w:ascii="仿宋" w:hAnsi="仿宋" w:eastAsia="仿宋" w:cs="仿宋"/>
          <w:i w:val="0"/>
          <w:caps w:val="0"/>
          <w:color w:val="444444"/>
          <w:spacing w:val="0"/>
          <w:sz w:val="32"/>
          <w:szCs w:val="32"/>
          <w:lang w:val="en-US" w:eastAsia="zh-CN"/>
        </w:rPr>
      </w:pPr>
      <w:r>
        <w:rPr>
          <w:rFonts w:hint="eastAsia" w:ascii="仿宋" w:hAnsi="仿宋" w:eastAsia="仿宋" w:cs="仿宋"/>
          <w:i w:val="0"/>
          <w:caps w:val="0"/>
          <w:color w:val="444444"/>
          <w:spacing w:val="0"/>
          <w:sz w:val="32"/>
          <w:szCs w:val="32"/>
          <w:shd w:val="clear" w:fill="FFFFFF"/>
          <w:lang w:val="en-US" w:eastAsia="zh-CN"/>
        </w:rPr>
        <w:t>4、</w:t>
      </w:r>
      <w:r>
        <w:rPr>
          <w:rFonts w:hint="eastAsia" w:ascii="仿宋" w:hAnsi="仿宋" w:eastAsia="仿宋" w:cs="仿宋"/>
          <w:i w:val="0"/>
          <w:caps w:val="0"/>
          <w:color w:val="444444"/>
          <w:spacing w:val="0"/>
          <w:sz w:val="32"/>
          <w:szCs w:val="32"/>
          <w:shd w:val="clear" w:fill="FFFFFF"/>
        </w:rPr>
        <w:t>多肽疫苗：口腔感染链球菌、疟疾</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lang w:val="en-US" w:eastAsia="zh-CN"/>
        </w:rPr>
      </w:pPr>
      <w:r>
        <w:rPr>
          <w:rFonts w:hint="eastAsia" w:ascii="仿宋" w:hAnsi="仿宋" w:eastAsia="仿宋" w:cs="仿宋"/>
          <w:i w:val="0"/>
          <w:caps w:val="0"/>
          <w:color w:val="444444"/>
          <w:spacing w:val="0"/>
          <w:sz w:val="32"/>
          <w:szCs w:val="32"/>
          <w:shd w:val="clear" w:fill="FFFFFF"/>
        </w:rPr>
        <w:t>    </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rPr>
        <w:t>二</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rPr>
        <w:t>治疗性疫苗：治疗用的卡介苗、治疗用的乙肝疫苗、各种肿瘤疫苗（免疫毒素、多肽）、乳头状瘤病毒、麻风</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355"/>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rPr>
        <w:t>三</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rPr>
        <w:t>避孕疫苗：抗性激素疫苗、抗精子疫苗、抗卵子、抗绒毛激素</w:t>
      </w:r>
      <w:r>
        <w:rPr>
          <w:rFonts w:hint="eastAsia" w:ascii="仿宋" w:hAnsi="仿宋" w:eastAsia="仿宋" w:cs="仿宋"/>
          <w:i w:val="0"/>
          <w:caps w:val="0"/>
          <w:color w:val="444444"/>
          <w:spacing w:val="0"/>
          <w:sz w:val="32"/>
          <w:szCs w:val="32"/>
          <w:shd w:val="clear" w:fill="FFFFFF"/>
          <w:lang w:val="en-US" w:eastAsia="zh-CN"/>
        </w:rPr>
        <w:t>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实际工作中常见的是减毒活疫苗、灭火疫苗、基因重组疫苗和多糖结合疫苗。一般来说，活疫苗免疫效果更好，但安全性差一些，灭活及其他改造类疫苗则相反。</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黑体" w:hAnsi="黑体" w:eastAsia="黑体" w:cs="黑体"/>
          <w:i w:val="0"/>
          <w:caps w:val="0"/>
          <w:color w:val="444444"/>
          <w:spacing w:val="0"/>
          <w:sz w:val="32"/>
          <w:szCs w:val="32"/>
          <w:shd w:val="clear" w:fill="FFFFFF"/>
          <w:lang w:val="en-US" w:eastAsia="zh-CN"/>
        </w:rPr>
      </w:pPr>
      <w:r>
        <w:rPr>
          <w:rFonts w:hint="eastAsia" w:ascii="黑体" w:hAnsi="黑体" w:eastAsia="黑体" w:cs="黑体"/>
          <w:i w:val="0"/>
          <w:caps w:val="0"/>
          <w:color w:val="444444"/>
          <w:spacing w:val="0"/>
          <w:sz w:val="32"/>
          <w:szCs w:val="32"/>
          <w:shd w:val="clear" w:fill="FFFFFF"/>
          <w:lang w:val="en-US" w:eastAsia="zh-CN"/>
        </w:rPr>
        <w:t>二、接种的基本知识</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疫苗有多种接种途径，不同的途径，注意事项也不一样。</w:t>
      </w:r>
    </w:p>
    <w:p>
      <w:pPr>
        <w:numPr>
          <w:ilvl w:val="0"/>
          <w:numId w:val="4"/>
        </w:numPr>
        <w:ind w:firstLine="640" w:firstLineChars="20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口服。口服是最简单的接种方式，有丸剂、滴剂、水剂、喷雾剂等（这里暂把喷雾剂也列为口服制剂）。接种技术要求相对简单，主要应注意与饮食的时间间隔，不要影响疫苗的吸收。活疫苗还要注意送服方式，避免杀死疫苗。</w:t>
      </w:r>
    </w:p>
    <w:p>
      <w:pPr>
        <w:numPr>
          <w:ilvl w:val="0"/>
          <w:numId w:val="4"/>
        </w:numPr>
        <w:ind w:firstLine="640" w:firstLineChars="20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注射。分肌内、皮下、皮内注射。</w:t>
      </w:r>
    </w:p>
    <w:p>
      <w:pPr>
        <w:numPr>
          <w:ilvl w:val="0"/>
          <w:numId w:val="0"/>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肌肉注射时针管要回抽一下，避免把疫苗注射到血管里。皮下注射时把握好进针的角度和深度，避免变成肌肉注射。一些疫苗需要通过皮下缓慢吸收，以达到最佳免疫效果。如果变成了肌肉注射，会加快疫苗的吸收与代谢。皮内注射技术要求相对高一些，记住技术要领，有时反而更容易把控。　　　</w:t>
      </w:r>
    </w:p>
    <w:p>
      <w:pPr>
        <w:numPr>
          <w:ilvl w:val="0"/>
          <w:numId w:val="0"/>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在注射疫苗时，一定要注意疫苗的温度和推针的速度。疫苗一般都是刚从冰箱或接种箱里拿出来，与室温有一定的差距，特别是夏季。如果立马把药液抽出来注射到人体内，局部冷刺激将会影响到疫苗的吸收，会增加接种部位出现红肿的可能性。最好的方式，就是把疫苗握在手心里暖和片刻后再接种。当然实际工作中，如果等候人群过多，必然会影响到工作效率，但是利大于弊。</w:t>
      </w:r>
    </w:p>
    <w:p>
      <w:pPr>
        <w:numPr>
          <w:ilvl w:val="0"/>
          <w:numId w:val="0"/>
        </w:numPr>
        <w:ind w:firstLine="640" w:firstLineChars="200"/>
        <w:jc w:val="left"/>
        <w:rPr>
          <w:rFonts w:hint="eastAsia" w:ascii="黑体" w:hAnsi="黑体" w:eastAsia="黑体" w:cs="黑体"/>
          <w:i w:val="0"/>
          <w:caps w:val="0"/>
          <w:color w:val="444444"/>
          <w:spacing w:val="0"/>
          <w:sz w:val="32"/>
          <w:szCs w:val="32"/>
          <w:shd w:val="clear" w:fill="FFFFFF"/>
          <w:lang w:val="en-US" w:eastAsia="zh-CN"/>
        </w:rPr>
      </w:pPr>
      <w:r>
        <w:rPr>
          <w:rFonts w:hint="eastAsia" w:ascii="黑体" w:hAnsi="黑体" w:eastAsia="黑体" w:cs="黑体"/>
          <w:i w:val="0"/>
          <w:caps w:val="0"/>
          <w:color w:val="444444"/>
          <w:spacing w:val="0"/>
          <w:sz w:val="32"/>
          <w:szCs w:val="32"/>
          <w:shd w:val="clear" w:fill="FFFFFF"/>
          <w:lang w:val="en-US" w:eastAsia="zh-CN"/>
        </w:rPr>
        <w:t>三、接种对象的选择</w:t>
      </w:r>
    </w:p>
    <w:p>
      <w:pPr>
        <w:numPr>
          <w:ilvl w:val="0"/>
          <w:numId w:val="0"/>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就是什么人可以接种，什么人暂缓接种或不能接种。一般常见的情形大家都知道，但在实际工作中，会碰到一些形形色色的情况，要当机立断决定能否接种，就需要平时知识积累以及科学判断。</w:t>
      </w:r>
    </w:p>
    <w:p>
      <w:pPr>
        <w:numPr>
          <w:ilvl w:val="0"/>
          <w:numId w:val="0"/>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首先，我们要把握一个原则。疫苗接种本质上一个免疫反应过程，会影响机体免疫反应的因素都要注意。反之，不会影响机体发生免疫反应的因素，一般都可以接种。</w:t>
      </w:r>
    </w:p>
    <w:p>
      <w:pPr>
        <w:numPr>
          <w:ilvl w:val="0"/>
          <w:numId w:val="0"/>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常见几种情形判定</w:t>
      </w:r>
    </w:p>
    <w:p>
      <w:pPr>
        <w:numPr>
          <w:ilvl w:val="0"/>
          <w:numId w:val="5"/>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新生儿黄疸：生理性黄疸，卡介苗应在出生48小时后接种，病理性黄疸暂缓所有疫苗的接种。</w:t>
      </w:r>
    </w:p>
    <w:p>
      <w:pPr>
        <w:numPr>
          <w:ilvl w:val="0"/>
          <w:numId w:val="5"/>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蒙古斑（青色胎记）：可以接种。</w:t>
      </w:r>
    </w:p>
    <w:p>
      <w:pPr>
        <w:numPr>
          <w:ilvl w:val="0"/>
          <w:numId w:val="5"/>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脐疝：一般都可以接种，注意接种时孩子哭闹引起腹压升高。</w:t>
      </w:r>
    </w:p>
    <w:p>
      <w:pPr>
        <w:numPr>
          <w:ilvl w:val="0"/>
          <w:numId w:val="5"/>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肛周脓肿：活疫苗暂缓接种，其他疫苗可以接种。</w:t>
      </w:r>
    </w:p>
    <w:p>
      <w:pPr>
        <w:numPr>
          <w:ilvl w:val="0"/>
          <w:numId w:val="5"/>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婴儿湿疹：发作期暂缓接种。</w:t>
      </w:r>
    </w:p>
    <w:p>
      <w:pPr>
        <w:numPr>
          <w:ilvl w:val="0"/>
          <w:numId w:val="5"/>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先天性心脏病：此种情形较为复杂，理论上，该病患者更应及早接种疫苗，产生有效免疫屏障。</w:t>
      </w:r>
    </w:p>
    <w:p>
      <w:pPr>
        <w:numPr>
          <w:ilvl w:val="0"/>
          <w:numId w:val="0"/>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不能接种疫苗情形：</w:t>
      </w:r>
    </w:p>
    <w:p>
      <w:pPr>
        <w:numPr>
          <w:ilvl w:val="0"/>
          <w:numId w:val="6"/>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复杂性先天性心脏病；</w:t>
      </w:r>
    </w:p>
    <w:p>
      <w:pPr>
        <w:numPr>
          <w:ilvl w:val="0"/>
          <w:numId w:val="6"/>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伴有心力衰竭、缺氧、肺动脉高压并发症；</w:t>
      </w:r>
    </w:p>
    <w:p>
      <w:pPr>
        <w:numPr>
          <w:ilvl w:val="0"/>
          <w:numId w:val="6"/>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超声心动检查右向左分流；</w:t>
      </w:r>
    </w:p>
    <w:p>
      <w:pPr>
        <w:numPr>
          <w:ilvl w:val="0"/>
          <w:numId w:val="6"/>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正在接受先天性心脏病相关药物治疗。</w:t>
      </w:r>
    </w:p>
    <w:p>
      <w:pPr>
        <w:numPr>
          <w:ilvl w:val="0"/>
          <w:numId w:val="0"/>
        </w:numPr>
        <w:ind w:firstLine="64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如果生长发育良好、无临床症状、手术一期治愈后，复查无异常，且无疫苗接种禁忌症的，可以接种疫苗。</w:t>
      </w:r>
    </w:p>
    <w:p>
      <w:pPr>
        <w:numPr>
          <w:ilvl w:val="0"/>
          <w:numId w:val="5"/>
        </w:numPr>
        <w:ind w:left="0" w:leftChars="0" w:firstLine="640" w:firstLineChars="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中耳炎：发病期暂缓接种；</w:t>
      </w:r>
    </w:p>
    <w:p>
      <w:pPr>
        <w:numPr>
          <w:ilvl w:val="0"/>
          <w:numId w:val="5"/>
        </w:numPr>
        <w:ind w:left="0" w:leftChars="0" w:firstLine="640" w:firstLineChars="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脑瘫：一般可以接种；</w:t>
      </w:r>
    </w:p>
    <w:p>
      <w:pPr>
        <w:numPr>
          <w:ilvl w:val="0"/>
          <w:numId w:val="5"/>
        </w:numPr>
        <w:ind w:left="0" w:leftChars="0" w:firstLine="640" w:firstLineChars="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维生素K缺乏症不可接种乙肝疫苗。</w:t>
      </w:r>
    </w:p>
    <w:p>
      <w:pPr>
        <w:numPr>
          <w:ilvl w:val="0"/>
          <w:numId w:val="7"/>
        </w:numPr>
        <w:ind w:firstLine="640" w:firstLineChars="200"/>
        <w:jc w:val="left"/>
        <w:rPr>
          <w:rFonts w:hint="eastAsia" w:ascii="黑体" w:hAnsi="黑体" w:eastAsia="黑体" w:cs="黑体"/>
          <w:i w:val="0"/>
          <w:caps w:val="0"/>
          <w:color w:val="444444"/>
          <w:spacing w:val="0"/>
          <w:sz w:val="32"/>
          <w:szCs w:val="32"/>
          <w:shd w:val="clear" w:fill="FFFFFF"/>
          <w:lang w:val="en-US" w:eastAsia="zh-CN"/>
        </w:rPr>
      </w:pPr>
      <w:r>
        <w:rPr>
          <w:rFonts w:hint="eastAsia" w:ascii="黑体" w:hAnsi="黑体" w:eastAsia="黑体" w:cs="黑体"/>
          <w:i w:val="0"/>
          <w:caps w:val="0"/>
          <w:color w:val="444444"/>
          <w:spacing w:val="0"/>
          <w:sz w:val="32"/>
          <w:szCs w:val="32"/>
          <w:shd w:val="clear" w:fill="FFFFFF"/>
          <w:lang w:val="en-US" w:eastAsia="zh-CN"/>
        </w:rPr>
        <w:t>常见疫苗接种有关知识</w:t>
      </w:r>
    </w:p>
    <w:p>
      <w:pPr>
        <w:numPr>
          <w:ilvl w:val="0"/>
          <w:numId w:val="8"/>
        </w:numPr>
        <w:ind w:firstLine="640" w:firstLineChars="200"/>
        <w:jc w:val="left"/>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lang w:val="en-US" w:eastAsia="zh-CN"/>
        </w:rPr>
        <w:t>卡介苗</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left"/>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kern w:val="0"/>
          <w:sz w:val="32"/>
          <w:szCs w:val="32"/>
          <w:shd w:val="clear" w:fill="FFFFFF"/>
          <w:lang w:val="en-US" w:eastAsia="zh-CN" w:bidi="ar"/>
        </w:rPr>
        <w:t>目前学术界对卡介苗预防肺结核的效果一直存在着争议，但比较一致的意见还是有效的，尤其是对儿童粟粒型肺结核和结核性脑膜炎有很好防控效果。争议的焦点主要集中在预防成人肺结核上，因而我国取消了儿童7周岁复种卡介苗。</w:t>
      </w:r>
      <w:r>
        <w:rPr>
          <w:rFonts w:hint="eastAsia" w:ascii="仿宋" w:hAnsi="仿宋" w:eastAsia="仿宋" w:cs="仿宋"/>
          <w:i w:val="0"/>
          <w:caps w:val="0"/>
          <w:color w:val="444444"/>
          <w:spacing w:val="0"/>
          <w:sz w:val="32"/>
          <w:szCs w:val="32"/>
          <w:shd w:val="clear" w:fill="FFFFFF"/>
          <w:lang w:val="en-US" w:eastAsia="zh-CN"/>
        </w:rPr>
        <w:t>疫苗免疫效果的缺陷，是我国肺结核发病居高不下的原因之一。</w:t>
      </w:r>
    </w:p>
    <w:p>
      <w:pPr>
        <w:numPr>
          <w:ilvl w:val="0"/>
          <w:numId w:val="0"/>
        </w:numPr>
        <w:ind w:firstLine="640" w:firstLineChars="200"/>
        <w:jc w:val="left"/>
        <w:rPr>
          <w:rFonts w:hint="eastAsia" w:ascii="仿宋" w:hAnsi="仿宋" w:eastAsia="仿宋" w:cs="仿宋"/>
          <w:i w:val="0"/>
          <w:caps w:val="0"/>
          <w:color w:val="444444"/>
          <w:spacing w:val="0"/>
          <w:sz w:val="32"/>
          <w:szCs w:val="32"/>
          <w:shd w:val="clear" w:fill="FFFFFF"/>
          <w:lang w:eastAsia="zh-CN"/>
        </w:rPr>
      </w:pPr>
      <w:r>
        <w:rPr>
          <w:rFonts w:hint="eastAsia" w:ascii="仿宋" w:hAnsi="仿宋" w:eastAsia="仿宋" w:cs="仿宋"/>
          <w:i w:val="0"/>
          <w:caps w:val="0"/>
          <w:color w:val="444444"/>
          <w:spacing w:val="0"/>
          <w:sz w:val="32"/>
          <w:szCs w:val="32"/>
          <w:shd w:val="clear" w:fill="FFFFFF"/>
          <w:lang w:val="en-US" w:eastAsia="zh-CN"/>
        </w:rPr>
        <w:t>日常工作中，最常碰到的问题就是卡介苗</w:t>
      </w:r>
      <w:r>
        <w:rPr>
          <w:rFonts w:hint="eastAsia" w:ascii="仿宋" w:hAnsi="仿宋" w:eastAsia="仿宋" w:cs="仿宋"/>
          <w:i w:val="0"/>
          <w:caps w:val="0"/>
          <w:color w:val="444444"/>
          <w:spacing w:val="0"/>
          <w:sz w:val="32"/>
          <w:szCs w:val="32"/>
          <w:shd w:val="clear" w:fill="FFFFFF"/>
        </w:rPr>
        <w:t>什么时候接种最好</w:t>
      </w:r>
      <w:r>
        <w:rPr>
          <w:rFonts w:hint="eastAsia" w:ascii="仿宋" w:hAnsi="仿宋" w:eastAsia="仿宋" w:cs="仿宋"/>
          <w:i w:val="0"/>
          <w:caps w:val="0"/>
          <w:color w:val="444444"/>
          <w:spacing w:val="0"/>
          <w:sz w:val="32"/>
          <w:szCs w:val="32"/>
          <w:shd w:val="clear" w:fill="FFFFFF"/>
          <w:lang w:eastAsia="zh-CN"/>
        </w:rPr>
        <w:t>？</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jc w:val="left"/>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kern w:val="0"/>
          <w:sz w:val="32"/>
          <w:szCs w:val="32"/>
          <w:shd w:val="clear" w:fill="FFFFFF"/>
          <w:lang w:val="en-US" w:eastAsia="zh-CN" w:bidi="ar"/>
        </w:rPr>
        <w:t>目前在我国，正常情况下，一般是在新生儿出生后12-24小时内接种。但是在实际工作中，常常会因为种种原因错过了这个时间段，有些家长就会很纠结这个问题，强调一定要在这个时间接种就最好，其他时间段接种就不好。</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kern w:val="0"/>
          <w:sz w:val="32"/>
          <w:szCs w:val="32"/>
          <w:shd w:val="clear" w:fill="FFFFFF"/>
          <w:lang w:val="en-US" w:eastAsia="zh-CN" w:bidi="ar"/>
        </w:rPr>
        <w:t>      对于这个问题，我是这样理解的。国家规定的操作程序，指的是一般情况，但不是在任何情况下都非得严格执行这样的程序。一般来讲，在一个月之内接种卡介苗都是符合规定的。如果儿童在一周岁内未接种，可以进行补种。超过一周岁，就没有必要接种了。</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kern w:val="0"/>
          <w:sz w:val="32"/>
          <w:szCs w:val="32"/>
          <w:shd w:val="clear" w:fill="FFFFFF"/>
          <w:lang w:val="en-US" w:eastAsia="zh-CN" w:bidi="ar"/>
        </w:rPr>
        <w:t>     实际工作中，常会碰到母亲是乙肝病毒携带者，那么新生儿在出生24小时内就要接种三针疫苗，乙肝疫苗、乙肝免疫球蛋白、卡介苗。考虑新生儿的耐受性，暂缓卡介苗的接种是完全可以的，但三针同时接种，也是符合相关要求的。</w:t>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jc w:val="left"/>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kern w:val="0"/>
          <w:sz w:val="32"/>
          <w:szCs w:val="32"/>
          <w:shd w:val="clear" w:fill="FFFFFF"/>
          <w:lang w:val="en-US" w:eastAsia="zh-CN" w:bidi="ar"/>
        </w:rPr>
        <w:t>       有些机构曾做过相关研究发现，对出生72小时、6周和12周的儿童注射卡介苗进行效果分析，发现出生12周注射卡介苗的效果最好。对于这样的报道，我们只能参考而已。因为这样的研究，只是揭示存在的一种现象的可能，研究的科学性以及数据分析时是否存在显著性的差别，都是值得商榷的。还有就是要有更充分的资料重复上述结果，才会有实际的意义。在实际工作中，有许多人把一种理论或观点，甚至是一篇学术论文，运用到工作中，这是十分有欠妥当的。</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640" w:firstLineChars="200"/>
        <w:jc w:val="left"/>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kern w:val="0"/>
          <w:sz w:val="32"/>
          <w:szCs w:val="32"/>
          <w:shd w:val="clear" w:fill="FFFFFF"/>
          <w:lang w:val="en-US" w:eastAsia="zh-CN" w:bidi="ar"/>
        </w:rPr>
        <w:t>乙肝疫苗</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jc w:val="left"/>
        <w:rPr>
          <w:rFonts w:hint="eastAsia" w:ascii="仿宋" w:hAnsi="仿宋" w:eastAsia="仿宋" w:cs="仿宋"/>
          <w:i w:val="0"/>
          <w:caps w:val="0"/>
          <w:color w:val="444444"/>
          <w:spacing w:val="0"/>
          <w:sz w:val="32"/>
          <w:szCs w:val="32"/>
          <w:shd w:val="clear" w:fill="FFFFFF"/>
          <w:lang w:eastAsia="zh-CN"/>
        </w:rPr>
      </w:pPr>
      <w:r>
        <w:rPr>
          <w:rFonts w:hint="eastAsia" w:ascii="仿宋" w:hAnsi="仿宋" w:eastAsia="仿宋" w:cs="仿宋"/>
          <w:i w:val="0"/>
          <w:caps w:val="0"/>
          <w:color w:val="444444"/>
          <w:spacing w:val="0"/>
          <w:kern w:val="0"/>
          <w:sz w:val="32"/>
          <w:szCs w:val="32"/>
          <w:shd w:val="clear" w:fill="FFFFFF"/>
          <w:lang w:val="en-US" w:eastAsia="zh-CN" w:bidi="ar"/>
        </w:rPr>
        <w:t>在日常乙肝疫苗接种工作中，经常碰到的问题就是</w:t>
      </w:r>
      <w:r>
        <w:rPr>
          <w:rFonts w:hint="eastAsia" w:ascii="仿宋" w:hAnsi="仿宋" w:eastAsia="仿宋" w:cs="仿宋"/>
          <w:i w:val="0"/>
          <w:caps w:val="0"/>
          <w:color w:val="444444"/>
          <w:spacing w:val="0"/>
          <w:sz w:val="32"/>
          <w:szCs w:val="32"/>
          <w:shd w:val="clear" w:fill="FFFFFF"/>
        </w:rPr>
        <w:t>父母是</w:t>
      </w:r>
      <w:r>
        <w:rPr>
          <w:rFonts w:hint="eastAsia" w:ascii="仿宋" w:hAnsi="仿宋" w:eastAsia="仿宋" w:cs="仿宋"/>
          <w:i w:val="0"/>
          <w:caps w:val="0"/>
          <w:color w:val="444444"/>
          <w:spacing w:val="0"/>
          <w:sz w:val="32"/>
          <w:szCs w:val="32"/>
          <w:shd w:val="clear" w:fill="FFFFFF"/>
          <w:lang w:val="en-US" w:eastAsia="zh-CN"/>
        </w:rPr>
        <w:t>乙肝病毒携带者</w:t>
      </w:r>
      <w:r>
        <w:rPr>
          <w:rFonts w:hint="eastAsia" w:ascii="仿宋" w:hAnsi="仿宋" w:eastAsia="仿宋" w:cs="仿宋"/>
          <w:i w:val="0"/>
          <w:caps w:val="0"/>
          <w:color w:val="444444"/>
          <w:spacing w:val="0"/>
          <w:sz w:val="32"/>
          <w:szCs w:val="32"/>
          <w:shd w:val="clear" w:fill="FFFFFF"/>
        </w:rPr>
        <w:t>的小孩怎么打乙肝疫苗</w:t>
      </w:r>
      <w:r>
        <w:rPr>
          <w:rFonts w:hint="eastAsia" w:ascii="仿宋" w:hAnsi="仿宋" w:eastAsia="仿宋" w:cs="仿宋"/>
          <w:i w:val="0"/>
          <w:caps w:val="0"/>
          <w:color w:val="444444"/>
          <w:spacing w:val="0"/>
          <w:sz w:val="32"/>
          <w:szCs w:val="32"/>
          <w:shd w:val="clear" w:fill="FFFFFF"/>
          <w:lang w:eastAsia="zh-CN"/>
        </w:rPr>
        <w:t>？</w:t>
      </w:r>
    </w:p>
    <w:p>
      <w:pPr>
        <w:keepNext w:val="0"/>
        <w:keepLines w:val="0"/>
        <w:widowControl/>
        <w:suppressLineNumbers w:val="0"/>
        <w:ind w:firstLine="640" w:firstLineChars="200"/>
        <w:jc w:val="left"/>
        <w:rPr>
          <w:rFonts w:hint="eastAsia" w:ascii="仿宋" w:hAnsi="仿宋" w:eastAsia="仿宋" w:cs="仿宋"/>
          <w:sz w:val="32"/>
          <w:szCs w:val="32"/>
        </w:rPr>
      </w:pPr>
      <w:r>
        <w:rPr>
          <w:rFonts w:hint="eastAsia" w:ascii="仿宋" w:hAnsi="仿宋" w:eastAsia="仿宋" w:cs="仿宋"/>
          <w:i w:val="0"/>
          <w:caps w:val="0"/>
          <w:color w:val="444444"/>
          <w:spacing w:val="0"/>
          <w:kern w:val="0"/>
          <w:sz w:val="32"/>
          <w:szCs w:val="32"/>
          <w:shd w:val="clear" w:fill="FFFFFF"/>
          <w:lang w:val="en-US" w:eastAsia="zh-CN" w:bidi="ar"/>
        </w:rPr>
        <w:t>这里分三种情况，一种是父亲是阳性，母亲是阴性。第二种是父亲是阴性，母亲是阳性。第三种是父母亲都是阳性。现实中，第二种情况比较多见，因为有些人只知道母亲的情况，父亲要么是阴性，要么根本就不清楚是阴性还是阳性。我们暂且就先分析第二种情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第二种情况就涉及到乙肝一个重要传播方式—围产期传播。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母婴围产期传播有两种情况，一是母体在怀孕晚期患急性肝炎，其婴儿HBsAg阳性率可高达60-70%，但这种情况比较少见。最常见的是第二种情况，母体是无症状HBsAg携带者，这种传播给婴儿的几率，欧美为10%，中国是60%。可见，不采取相应措施，这种传播几率是很高的，危害很大，是HBsAg携带率高发地区有大量携带者存在的主要原因。</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在围产期内（分娩前28周到婴儿出生6周），母体把HBV传给婴儿，可以分三个阶段。一是宫内感染，指在怀孕时母体通过胎盘把病毒传染给婴儿，仅占5%，这是乙肝疫苗无法预防得到的。二是在产程中传播，占60%。婴儿转为阳性多在2-4月龄，与乙肝潜伏期相符，有理由认为是在分娩过程中感染病毒。三是有少部分在6月龄以上才转阳，可认为是在出生后才感染到的，与哺乳等密切相关。</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围产期传播机率与母体"二对半"和HBV-DNA浓度密切相关。HBV-DNA阳性的产妇所生婴儿明显高于HBV-DNA阴性的产妇。同时伴有HBeAg阳性的产妇所生的婴儿9O%以上会成为HBsAg携带者,其中这里面有60%会成为持续携带者，40%为一过性的。HBeAg阴性的母亲所生的婴儿只有31%会成为携带者。伴HBeAb阳性的有10-20%会成为携带者。同时也与HBsAg的滴度有关，当母血中HBeAg的滴度分别为1：32、1：128、1：256、1：512时，婴儿的阳性率分别为22.2%、50.0%、65.2%、88%。HBeAg滴度高，实质是血液中病毒DNA量越大。与分娩方式也有一定的关系，有数据表明自然分娩感染率要高于破腹产，但这只是研究意见，不好用于实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现在，我们来谈谈第一种情况，也就是父婴传播。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父婴传播，机理很复杂，目前也不是完全清楚，但它的传播意义并不大。有研究表明，男性乙肝患者的精液中，可以检测到乙肝病毒的DNA，精液也的确能传播乙肝。带有乙肝病毒的精子进入卵细胞，如果病毒呈游离状态，没有被排斥，在子细胞中可以进行复制，这也许就是父婴传播的一种机制。但已经整合到精子头部染色体的病毒，是不能进行复制的，这部分就失去传播的意义。除此之外，丈夫可以通过精液或其他方式把乙肝传播给妻子，妻子再传播给婴儿，也可以是妻子传给丈夫，然后“家庭聚集”，这也是父婴传播的另一种方式。后面的情形的就出现了第三种情况，父母都是阳性。第三种情况还包括父母双方各自先前就感染上乙肝病毒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第一种情况，婴儿可以只接种乙肝疫苗。但在产生有效保护抗体之前，父亲尽量不要把病毒传染给婴儿。</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第二、三种情况，婴儿除全程接种乙肝疫苗外，还应接种乙肝免疫球蛋白。具体方法如下：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如果是所谓的“小三阳”可以在出生24小时内，注射一针乙肝免疫球蛋白，同时在另一手注射一针10ug的乙肝疫苗，然后按1、6接种完疫苗。如果是“大三阳”，在0-1月之间的15-30天之内，注射第二针乙肝免疫球蛋白。其他同上，也就是说在注射一针疫苗和免疫球蛋白后的15-30天内再注射一针免疫球蛋白，然后按程序打完剩下的疫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在疫苗与免疫球蛋白联合使用中，虽然有资料表明两者联合使用效果不受影响。但我还是倾向于在24小时注射一针免疫球蛋白，不要注射乙肝疫苗，再在15-30天注射第二针免疫球蛋白，同时或过15-30天注射第一针乙肝疫苗，然后1、6接种后两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有条件的母亲可以做HBV-DNA定量测定。有资料表明，当病毒载量＞108 copies/ml时，上述方法很有可能失败</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rPr>
        <w:t>这里原因很复杂，有可能病毒载量高的母亲在宫内就已经把乙肝病毒传染给婴儿了，对宫内感染，疫苗和免疫球蛋白几乎是无效的。也有可能是量太大，导致阻断失败。但不管怎么样，对于这样的母亲和婴儿，只能用其他的方法。比如有人用抗病毒药物，使母体病毒载量降到一定数值以下，但这样做的利弊目前还在研究中。还有就是凡事很难做到十全十美，这种已经很低的失败率，就是我们要承受的现实，只能是尽力减少，不能完全可控。但这样，已经可以大大地减少乙肝的传播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还有一个问题就是关于母体在怀孕晚期是否要接种成人用的乙肝免疫球蛋白，这是目前争议最大的。先前我是支持这么做的，第一，免疫球蛋白是抗体，危害很小。第二，有60%的传播发生在分娩的产程过程中，如果能清除母体血液中的病毒，将大大降低在产程中的感染。但是我现在我改变我的观点，我持中立的态度。把情况向当事人说明，由他们自己拿主意。主要原因是，一、没有明确的资料指出，免疫球蛋白能把母体血液中的病毒清除到何种地步，真正能中和掉病毒吗？二、如果母体的病毒载量不是很高的话，出生后婴儿用疫苗和免疫球蛋白就能达到令人满意的效果，何必费钱又要承担未知的风险。毕竟病毒载量很大的母亲，比例不是很大。三、就是未知的风险，免疫球蛋白的安全性，是否会导致免疫逃逸株。正因为未知，所以更令人担心。</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最后还有一个问题，不管母亲是大三阳还是小三阳，所生的婴儿接受了疫苗和免疫球蛋白联合免疫，提倡她们进行母乳喂养。原因很简单，母亲病毒载量低，有能力阻断其传播。确实病毒载量很高，婴儿出生时检测未感染，那就不要母乳喂养。但现实中做病毒载量的母亲很少，做检测的婴儿也少。在没有检测的情况下，还是可以母乳喂养。</w:t>
      </w:r>
    </w:p>
    <w:p>
      <w:pPr>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rightChars="0" w:firstLine="640" w:firstLineChars="200"/>
        <w:jc w:val="left"/>
        <w:rPr>
          <w:rFonts w:hint="eastAsia" w:ascii="仿宋" w:hAnsi="仿宋" w:eastAsia="仿宋" w:cs="仿宋"/>
          <w:i w:val="0"/>
          <w:caps w:val="0"/>
          <w:color w:val="444444"/>
          <w:spacing w:val="0"/>
          <w:kern w:val="0"/>
          <w:sz w:val="32"/>
          <w:szCs w:val="32"/>
          <w:shd w:val="clear" w:fill="FFFFFF"/>
          <w:lang w:val="en-US" w:eastAsia="zh-CN" w:bidi="ar"/>
        </w:rPr>
      </w:pPr>
      <w:r>
        <w:rPr>
          <w:rFonts w:hint="eastAsia" w:ascii="仿宋" w:hAnsi="仿宋" w:eastAsia="仿宋" w:cs="仿宋"/>
          <w:i w:val="0"/>
          <w:caps w:val="0"/>
          <w:color w:val="444444"/>
          <w:spacing w:val="0"/>
          <w:kern w:val="0"/>
          <w:sz w:val="32"/>
          <w:szCs w:val="32"/>
          <w:shd w:val="clear" w:fill="FFFFFF"/>
          <w:lang w:val="en-US" w:eastAsia="zh-CN" w:bidi="ar"/>
        </w:rPr>
        <w:t>脊髓灰质炎疫苗</w:t>
      </w:r>
    </w:p>
    <w:p>
      <w:pPr>
        <w:numPr>
          <w:ilvl w:val="0"/>
          <w:numId w:val="0"/>
        </w:numPr>
        <w:ind w:firstLine="640" w:firstLineChars="200"/>
        <w:jc w:val="left"/>
        <w:rPr>
          <w:rFonts w:hint="eastAsia" w:ascii="仿宋" w:hAnsi="仿宋" w:eastAsia="仿宋" w:cs="仿宋"/>
          <w:sz w:val="32"/>
          <w:szCs w:val="32"/>
        </w:rPr>
      </w:pPr>
      <w:r>
        <w:rPr>
          <w:rFonts w:hint="eastAsia" w:ascii="仿宋" w:hAnsi="仿宋" w:eastAsia="仿宋" w:cs="仿宋"/>
          <w:i w:val="0"/>
          <w:caps w:val="0"/>
          <w:color w:val="444444"/>
          <w:spacing w:val="0"/>
          <w:sz w:val="32"/>
          <w:szCs w:val="32"/>
          <w:shd w:val="clear" w:fill="FFFFFF"/>
          <w:lang w:val="en-US" w:eastAsia="zh-CN"/>
        </w:rPr>
        <w:t>脊髓灰质炎疫苗主要有</w:t>
      </w:r>
      <w:r>
        <w:rPr>
          <w:rFonts w:hint="eastAsia" w:ascii="仿宋" w:hAnsi="仿宋" w:eastAsia="仿宋" w:cs="仿宋"/>
          <w:i w:val="0"/>
          <w:caps w:val="0"/>
          <w:color w:val="444444"/>
          <w:spacing w:val="0"/>
          <w:sz w:val="32"/>
          <w:szCs w:val="32"/>
          <w:shd w:val="clear" w:fill="FFFFFF"/>
        </w:rPr>
        <w:t>灭活疫苗</w:t>
      </w:r>
      <w:r>
        <w:rPr>
          <w:rFonts w:hint="eastAsia" w:ascii="仿宋" w:hAnsi="仿宋" w:eastAsia="仿宋" w:cs="仿宋"/>
          <w:i w:val="0"/>
          <w:caps w:val="0"/>
          <w:color w:val="444444"/>
          <w:spacing w:val="0"/>
          <w:sz w:val="32"/>
          <w:szCs w:val="32"/>
          <w:shd w:val="clear" w:fill="FFFFFF"/>
          <w:lang w:val="en-US" w:eastAsia="zh-CN"/>
        </w:rPr>
        <w:t>和</w:t>
      </w:r>
      <w:r>
        <w:rPr>
          <w:rFonts w:hint="eastAsia" w:ascii="仿宋" w:hAnsi="仿宋" w:eastAsia="仿宋" w:cs="仿宋"/>
          <w:i w:val="0"/>
          <w:caps w:val="0"/>
          <w:color w:val="444444"/>
          <w:spacing w:val="0"/>
          <w:sz w:val="32"/>
          <w:szCs w:val="32"/>
          <w:shd w:val="clear" w:fill="FFFFFF"/>
        </w:rPr>
        <w:t>减毒活疫苗</w:t>
      </w:r>
      <w:r>
        <w:rPr>
          <w:rFonts w:hint="eastAsia" w:ascii="仿宋" w:hAnsi="仿宋" w:eastAsia="仿宋" w:cs="仿宋"/>
          <w:i w:val="0"/>
          <w:caps w:val="0"/>
          <w:color w:val="444444"/>
          <w:spacing w:val="0"/>
          <w:sz w:val="32"/>
          <w:szCs w:val="32"/>
          <w:shd w:val="clear" w:fill="FFFFFF"/>
          <w:lang w:val="en-US" w:eastAsia="zh-CN"/>
        </w:rPr>
        <w:t>两种，灭火疫苗缩写</w:t>
      </w:r>
      <w:r>
        <w:rPr>
          <w:rFonts w:hint="eastAsia" w:ascii="仿宋" w:hAnsi="仿宋" w:eastAsia="仿宋" w:cs="仿宋"/>
          <w:i w:val="0"/>
          <w:caps w:val="0"/>
          <w:color w:val="444444"/>
          <w:spacing w:val="0"/>
          <w:kern w:val="0"/>
          <w:sz w:val="32"/>
          <w:szCs w:val="32"/>
          <w:shd w:val="clear" w:fill="FFFFFF"/>
          <w:lang w:val="en-US" w:eastAsia="zh-CN" w:bidi="ar"/>
        </w:rPr>
        <w:t>IPV，采用的是肌肉注射。基础免疫共4针，美国采用的是分别在2月、4月、6-18月、4-6岁接种。95%以上的人可以产生有效的抗体保护，并且使用后不会引起麻痹，安全性高，无VAPP（疫苗相关性麻痹型脊髓灰质炎病例），免疫效果稳定、高效、持久。可以在免疫缺陷症或正在接受免疫抑制治疗的病人中使用。对热稳定，可以在热带和亚热带使用，并可加入联合疫苗中。主要缺点是缺乏肠道免疫，无群体免疫，因此野病毒仍可以在接种者肠道中繁殖，不能阻断野生病毒的传播。生产厂家少，价格昂贵。</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xml:space="preserve">      </w:t>
      </w:r>
      <w:r>
        <w:rPr>
          <w:rFonts w:hint="eastAsia" w:ascii="仿宋" w:hAnsi="仿宋" w:eastAsia="仿宋" w:cs="仿宋"/>
          <w:i w:val="0"/>
          <w:caps w:val="0"/>
          <w:color w:val="444444"/>
          <w:spacing w:val="0"/>
          <w:sz w:val="32"/>
          <w:szCs w:val="32"/>
          <w:shd w:val="clear" w:fill="FFFFFF"/>
          <w:lang w:val="en-US" w:eastAsia="zh-CN"/>
        </w:rPr>
        <w:t>减毒活疫苗缩写</w:t>
      </w:r>
      <w:r>
        <w:rPr>
          <w:rFonts w:hint="eastAsia" w:ascii="仿宋" w:hAnsi="仿宋" w:eastAsia="仿宋" w:cs="仿宋"/>
          <w:i w:val="0"/>
          <w:caps w:val="0"/>
          <w:color w:val="444444"/>
          <w:spacing w:val="0"/>
          <w:sz w:val="32"/>
          <w:szCs w:val="32"/>
          <w:shd w:val="clear" w:fill="FFFFFF"/>
        </w:rPr>
        <w:t>OPV，采用口服。基础免疫共3针，我国采用的是分别在2、3、4月龄，4岁时加强1针。 服用方便，价格低廉。能同时产生体液和局部免疫（肠道免疫）及群体免疫。疫苗病毒可在血清中产生特异性的IgG抗体，使野病毒被阻滞或中和，使其不能传至中枢神经系统。同时疫苗病毒能在肠道中复制，并可由受种者将疫苗病毒传播至社会或家庭中的接触者，构成“自然接种”，能中断野病毒在外界环境中的传播。主要缺点是OPV者排出的子病毒可能朝着对神经有毒力的方向返祖，而引起</w:t>
      </w:r>
      <w:r>
        <w:rPr>
          <w:rFonts w:hint="eastAsia" w:ascii="仿宋" w:hAnsi="仿宋" w:eastAsia="仿宋" w:cs="仿宋"/>
          <w:i w:val="0"/>
          <w:caps w:val="0"/>
          <w:color w:val="444444"/>
          <w:spacing w:val="0"/>
          <w:sz w:val="32"/>
          <w:szCs w:val="32"/>
          <w:shd w:val="clear" w:fill="FFFFFF"/>
          <w:lang w:val="en-US" w:eastAsia="zh-CN"/>
        </w:rPr>
        <w:t>VAPP</w:t>
      </w:r>
      <w:r>
        <w:rPr>
          <w:rFonts w:hint="eastAsia" w:ascii="仿宋" w:hAnsi="仿宋" w:eastAsia="仿宋" w:cs="仿宋"/>
          <w:i w:val="0"/>
          <w:caps w:val="0"/>
          <w:color w:val="444444"/>
          <w:spacing w:val="0"/>
          <w:sz w:val="32"/>
          <w:szCs w:val="32"/>
          <w:shd w:val="clear" w:fill="FFFFFF"/>
        </w:rPr>
        <w:t>，大约每发放300万人份疫苗，会出现1例VAPP。对热稳定性差，需要严格冷藏。影响因素较多，免疫缺陷者禁用，呕吐和腹泻者暂缓使用。</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总之，IPV和OPV的效果都比较理想。目前WHO仍把OPV作为儿童基础免疫的首选疫苗，但同时认为，无论是OPV还是IPV，只要正确使用，都能达到控制和消灭脊髓灰质炎的目的。虽然</w:t>
      </w:r>
      <w:r>
        <w:rPr>
          <w:rFonts w:hint="eastAsia" w:ascii="仿宋" w:hAnsi="仿宋" w:eastAsia="仿宋" w:cs="仿宋"/>
          <w:i w:val="0"/>
          <w:caps w:val="0"/>
          <w:color w:val="444444"/>
          <w:spacing w:val="0"/>
          <w:sz w:val="32"/>
          <w:szCs w:val="32"/>
          <w:shd w:val="clear" w:fill="FFFFFF"/>
          <w:lang w:val="en-US" w:eastAsia="zh-CN"/>
        </w:rPr>
        <w:t>IPV</w:t>
      </w:r>
      <w:r>
        <w:rPr>
          <w:rFonts w:hint="eastAsia" w:ascii="仿宋" w:hAnsi="仿宋" w:eastAsia="仿宋" w:cs="仿宋"/>
          <w:i w:val="0"/>
          <w:caps w:val="0"/>
          <w:color w:val="444444"/>
          <w:spacing w:val="0"/>
          <w:sz w:val="32"/>
          <w:szCs w:val="32"/>
          <w:shd w:val="clear" w:fill="FFFFFF"/>
        </w:rPr>
        <w:t>在发达国家使用的多一些，发展中国家基本上是使用</w:t>
      </w:r>
      <w:r>
        <w:rPr>
          <w:rFonts w:hint="eastAsia" w:ascii="仿宋" w:hAnsi="仿宋" w:eastAsia="仿宋" w:cs="仿宋"/>
          <w:i w:val="0"/>
          <w:caps w:val="0"/>
          <w:color w:val="444444"/>
          <w:spacing w:val="0"/>
          <w:sz w:val="32"/>
          <w:szCs w:val="32"/>
          <w:shd w:val="clear" w:fill="FFFFFF"/>
          <w:lang w:val="en-US" w:eastAsia="zh-CN"/>
        </w:rPr>
        <w:t>OPV</w:t>
      </w:r>
      <w:r>
        <w:rPr>
          <w:rFonts w:hint="eastAsia" w:ascii="仿宋" w:hAnsi="仿宋" w:eastAsia="仿宋" w:cs="仿宋"/>
          <w:i w:val="0"/>
          <w:caps w:val="0"/>
          <w:color w:val="444444"/>
          <w:spacing w:val="0"/>
          <w:sz w:val="32"/>
          <w:szCs w:val="32"/>
          <w:shd w:val="clear" w:fill="FFFFFF"/>
        </w:rPr>
        <w:t>，但不应该把它们贴上好与不好，富人与穷人的标签。</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      而在实际工作中，可以把这两种疫苗结合起来使用，扬长避短，欧洲有些国家就是这么做的。采用的方法是2针次的IPV和2剂次的OPV。可以在2、4月龄分别注射一针IPV，在6月龄口服1剂OPV，在4岁时加强1剂OPV。</w:t>
      </w:r>
      <w:r>
        <w:rPr>
          <w:rFonts w:hint="eastAsia" w:ascii="仿宋" w:hAnsi="仿宋" w:eastAsia="仿宋" w:cs="仿宋"/>
          <w:i w:val="0"/>
          <w:caps w:val="0"/>
          <w:color w:val="444444"/>
          <w:spacing w:val="0"/>
          <w:sz w:val="32"/>
          <w:szCs w:val="32"/>
          <w:shd w:val="clear" w:fill="FFFFFF"/>
          <w:lang w:val="en-US" w:eastAsia="zh-CN"/>
        </w:rPr>
        <w:t>目前我国也已经开始了这种混合接种模式。</w:t>
      </w:r>
    </w:p>
    <w:p>
      <w:pPr>
        <w:pStyle w:val="2"/>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百白破疫苗</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百白破疫苗在实际工作中，存在两个主要问题。一是接种部位容易出现红肿，有时还重得特别厉害。一般首针次很少出现，越到后面针次，越容易发生。有些人认为这是疫苗里的佐剂氢氧化铝导致的。事实却并非如此，这种血管性水肿是由于多次接种抗原后，体内已经产生了高滴度的抗体，两者形成的免疫复合物作用于血管壁所引起的。</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第二个问题就是我们绝大多数基层单位都没能意识到的问题，那就是按照接种程序接种过含有破伤风类毒素疫苗的人在日常中发生创伤后该怎么处理。</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现实工作中，许多人都会忽视患者的接种史，几乎都是要求其注射破伤风抗毒素（TAT）了事，然而正确的处理方式不是这样的。</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首先，按国家免疫规划接种程序接种了百白破疫苗（DPT）和白破（DT）疫苗的儿童，在9周岁内发生创伤，不需要再注射破伤风类毒素（TT）或TAT。</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其次，超过9周岁的，注射1针TT即可。注意是TT，不是TAT。</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这已经是很保守的策略，实际上，儿童在一周岁完成三针次的DPT，对破伤风至少可提供５年的保护期限。１岁半到２周岁之间注射第４针DPT，免疫持久性可达１０年。６周岁完成第５针DT，可提供２０年的保护。</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再次，接种史不详或严重污染的创伤，注射1针TT，酌情在另一部位注射TAT。</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事实上TT对破伤风的预防效果要优于TAT，而现实中TAT却应用的更多。</w:t>
      </w:r>
    </w:p>
    <w:p>
      <w:pPr>
        <w:pStyle w:val="2"/>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麻风和乙脑减毒疫苗</w:t>
      </w:r>
    </w:p>
    <w:p>
      <w:pPr>
        <w:keepNext w:val="0"/>
        <w:keepLines w:val="0"/>
        <w:widowControl/>
        <w:suppressLineNumbers w:val="0"/>
        <w:ind w:firstLine="640" w:firstLineChars="200"/>
        <w:jc w:val="left"/>
        <w:rPr>
          <w:rFonts w:hint="eastAsia" w:ascii="仿宋" w:hAnsi="仿宋" w:eastAsia="仿宋" w:cs="仿宋"/>
          <w:i w:val="0"/>
          <w:caps w:val="0"/>
          <w:color w:val="444444"/>
          <w:spacing w:val="0"/>
          <w:kern w:val="0"/>
          <w:sz w:val="32"/>
          <w:szCs w:val="32"/>
          <w:shd w:val="clear" w:fill="FFFFFF"/>
          <w:lang w:val="en-US" w:eastAsia="zh-CN" w:bidi="ar"/>
        </w:rPr>
      </w:pPr>
      <w:r>
        <w:rPr>
          <w:rFonts w:hint="eastAsia" w:ascii="仿宋" w:hAnsi="仿宋" w:eastAsia="仿宋" w:cs="仿宋"/>
          <w:i w:val="0"/>
          <w:caps w:val="0"/>
          <w:color w:val="444444"/>
          <w:spacing w:val="0"/>
          <w:kern w:val="0"/>
          <w:sz w:val="32"/>
          <w:szCs w:val="32"/>
          <w:shd w:val="clear" w:fill="FFFFFF"/>
          <w:lang w:val="en-US" w:eastAsia="zh-CN" w:bidi="ar"/>
        </w:rPr>
        <w:t>这两种疫苗，要讨论的是否能一起接种的问题。在讨论之前，我们先说一下麻风疫苗的命名问题。</w:t>
      </w:r>
    </w:p>
    <w:p>
      <w:pPr>
        <w:keepNext w:val="0"/>
        <w:keepLines w:val="0"/>
        <w:widowControl/>
        <w:suppressLineNumbers w:val="0"/>
        <w:ind w:firstLine="640" w:firstLineChars="200"/>
        <w:jc w:val="left"/>
        <w:rPr>
          <w:rFonts w:hint="eastAsia" w:ascii="仿宋" w:hAnsi="仿宋" w:eastAsia="仿宋" w:cs="仿宋"/>
          <w:i w:val="0"/>
          <w:caps w:val="0"/>
          <w:color w:val="444444"/>
          <w:spacing w:val="0"/>
          <w:kern w:val="0"/>
          <w:sz w:val="32"/>
          <w:szCs w:val="32"/>
          <w:shd w:val="clear" w:fill="FFFFFF"/>
          <w:lang w:val="en-US" w:eastAsia="zh-CN" w:bidi="ar"/>
        </w:rPr>
      </w:pPr>
      <w:r>
        <w:rPr>
          <w:rFonts w:hint="eastAsia" w:ascii="仿宋" w:hAnsi="仿宋" w:eastAsia="仿宋" w:cs="仿宋"/>
          <w:i w:val="0"/>
          <w:caps w:val="0"/>
          <w:color w:val="444444"/>
          <w:spacing w:val="0"/>
          <w:kern w:val="0"/>
          <w:sz w:val="32"/>
          <w:szCs w:val="32"/>
          <w:shd w:val="clear" w:fill="FFFFFF"/>
          <w:lang w:val="en-US" w:eastAsia="zh-CN" w:bidi="ar"/>
        </w:rPr>
        <w:t>麻风疫苗是麻疹风疹联合减毒活疫苗的简称，不是预防麻风病的疫苗。有些人会觉得这有什么好说的，大家都知道。可事实上，就有很多人不知道，甚至是我们疾控系统的人员，更不用说普通老百姓会有人产生误解。我一直主张此疫苗简称风麻疫苗比较妥当，可一直没有得到合适的提出机会。</w:t>
      </w:r>
    </w:p>
    <w:p>
      <w:pPr>
        <w:keepNext w:val="0"/>
        <w:keepLines w:val="0"/>
        <w:widowControl/>
        <w:suppressLineNumbers w:val="0"/>
        <w:ind w:firstLine="640" w:firstLineChars="200"/>
        <w:jc w:val="left"/>
        <w:rPr>
          <w:rFonts w:hint="eastAsia" w:ascii="仿宋" w:hAnsi="仿宋" w:eastAsia="仿宋" w:cs="仿宋"/>
          <w:i w:val="0"/>
          <w:caps w:val="0"/>
          <w:color w:val="444444"/>
          <w:spacing w:val="0"/>
          <w:kern w:val="0"/>
          <w:sz w:val="32"/>
          <w:szCs w:val="32"/>
          <w:shd w:val="clear" w:fill="FFFFFF"/>
          <w:lang w:val="en-US" w:eastAsia="zh-CN" w:bidi="ar"/>
        </w:rPr>
      </w:pPr>
      <w:r>
        <w:rPr>
          <w:rFonts w:hint="eastAsia" w:ascii="仿宋" w:hAnsi="仿宋" w:eastAsia="仿宋" w:cs="仿宋"/>
          <w:i w:val="0"/>
          <w:caps w:val="0"/>
          <w:color w:val="444444"/>
          <w:spacing w:val="0"/>
          <w:kern w:val="0"/>
          <w:sz w:val="32"/>
          <w:szCs w:val="32"/>
          <w:shd w:val="clear" w:fill="FFFFFF"/>
          <w:lang w:val="en-US" w:eastAsia="zh-CN" w:bidi="ar"/>
        </w:rPr>
        <w:t>按照国家免疫规划程序，儿童在8月龄要接种一针麻风和乙脑减毒活疫苗。因为两种都是活疫苗，有许多接种医生就会产生疑问，两种活疫苗接种至少要间隔28天以上，那么这两种疫苗肯定不能一起接种。在网上搜一下，有些医生赞成，有些医生反对，许多人无所适从，为了避免不必要的麻烦，一些人选择了分开接种，叫家长下一个月再来。</w:t>
      </w:r>
    </w:p>
    <w:p>
      <w:pPr>
        <w:keepNext w:val="0"/>
        <w:keepLines w:val="0"/>
        <w:widowControl/>
        <w:suppressLineNumbers w:val="0"/>
        <w:ind w:firstLine="640" w:firstLineChars="200"/>
        <w:jc w:val="left"/>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对于这个问题，我是这样看的。在</w:t>
      </w:r>
      <w:r>
        <w:rPr>
          <w:rFonts w:hint="eastAsia" w:ascii="仿宋" w:hAnsi="仿宋" w:eastAsia="仿宋" w:cs="仿宋"/>
          <w:i w:val="0"/>
          <w:caps w:val="0"/>
          <w:color w:val="444444"/>
          <w:spacing w:val="0"/>
          <w:sz w:val="32"/>
          <w:szCs w:val="32"/>
          <w:shd w:val="clear" w:fill="FFFFFF"/>
          <w:lang w:val="en-US" w:eastAsia="zh-CN"/>
        </w:rPr>
        <w:t>国家卫计委</w:t>
      </w:r>
      <w:r>
        <w:rPr>
          <w:rFonts w:hint="eastAsia" w:ascii="仿宋" w:hAnsi="仿宋" w:eastAsia="仿宋" w:cs="仿宋"/>
          <w:i w:val="0"/>
          <w:caps w:val="0"/>
          <w:color w:val="444444"/>
          <w:spacing w:val="0"/>
          <w:sz w:val="32"/>
          <w:szCs w:val="32"/>
          <w:shd w:val="clear" w:fill="FFFFFF"/>
        </w:rPr>
        <w:t>20</w:t>
      </w:r>
      <w:r>
        <w:rPr>
          <w:rFonts w:hint="eastAsia" w:ascii="仿宋" w:hAnsi="仿宋" w:eastAsia="仿宋" w:cs="仿宋"/>
          <w:i w:val="0"/>
          <w:caps w:val="0"/>
          <w:color w:val="444444"/>
          <w:spacing w:val="0"/>
          <w:sz w:val="32"/>
          <w:szCs w:val="32"/>
          <w:shd w:val="clear" w:fill="FFFFFF"/>
          <w:lang w:val="en-US" w:eastAsia="zh-CN"/>
        </w:rPr>
        <w:t>16</w:t>
      </w:r>
      <w:r>
        <w:rPr>
          <w:rFonts w:hint="eastAsia" w:ascii="仿宋" w:hAnsi="仿宋" w:eastAsia="仿宋" w:cs="仿宋"/>
          <w:i w:val="0"/>
          <w:caps w:val="0"/>
          <w:color w:val="444444"/>
          <w:spacing w:val="0"/>
          <w:sz w:val="32"/>
          <w:szCs w:val="32"/>
          <w:shd w:val="clear" w:fill="FFFFFF"/>
        </w:rPr>
        <w:t>年版《预防接种工作规范》第</w:t>
      </w:r>
      <w:r>
        <w:rPr>
          <w:rFonts w:hint="eastAsia" w:ascii="仿宋" w:hAnsi="仿宋" w:eastAsia="仿宋" w:cs="仿宋"/>
          <w:i w:val="0"/>
          <w:caps w:val="0"/>
          <w:color w:val="444444"/>
          <w:spacing w:val="0"/>
          <w:sz w:val="32"/>
          <w:szCs w:val="32"/>
          <w:shd w:val="clear" w:fill="FFFFFF"/>
          <w:lang w:val="en-US" w:eastAsia="zh-CN"/>
        </w:rPr>
        <w:t>二章中关于不同疫苗接种间隔有这么一句话“两种及以上国家免疫规划使用的注射类减毒活疫苗，如果未同时接种，应间隔</w:t>
      </w:r>
      <w:r>
        <w:rPr>
          <w:rFonts w:hint="default" w:ascii="Arial" w:hAnsi="Arial" w:eastAsia="仿宋" w:cs="Arial"/>
          <w:i w:val="0"/>
          <w:caps w:val="0"/>
          <w:color w:val="444444"/>
          <w:spacing w:val="0"/>
          <w:sz w:val="32"/>
          <w:szCs w:val="32"/>
          <w:shd w:val="clear" w:fill="FFFFFF"/>
          <w:lang w:val="en-US" w:eastAsia="zh-CN"/>
        </w:rPr>
        <w:t>≥</w:t>
      </w:r>
      <w:r>
        <w:rPr>
          <w:rFonts w:hint="eastAsia" w:ascii="仿宋" w:hAnsi="仿宋" w:eastAsia="仿宋" w:cs="仿宋"/>
          <w:i w:val="0"/>
          <w:caps w:val="0"/>
          <w:color w:val="444444"/>
          <w:spacing w:val="0"/>
          <w:sz w:val="32"/>
          <w:szCs w:val="32"/>
          <w:shd w:val="clear" w:fill="FFFFFF"/>
          <w:lang w:val="en-US" w:eastAsia="zh-CN"/>
        </w:rPr>
        <w:t>28天进行接种”</w:t>
      </w:r>
      <w:r>
        <w:rPr>
          <w:rFonts w:hint="eastAsia" w:ascii="仿宋" w:hAnsi="仿宋" w:eastAsia="仿宋" w:cs="仿宋"/>
          <w:i w:val="0"/>
          <w:caps w:val="0"/>
          <w:color w:val="444444"/>
          <w:spacing w:val="0"/>
          <w:sz w:val="32"/>
          <w:szCs w:val="32"/>
          <w:shd w:val="clear" w:fill="FFFFFF"/>
        </w:rPr>
        <w:t>。这句话应该是这么理解的，两种活疫苗要么同时接种，要么就间隔28天，这就明确指出两种活疫苗可以一起接种。有些接种医生把这句话纠结于只是针对6种国家免疫规划疫苗而言，可能不包括麻风这样的“新苗”和乙脑这样的省级免费疫苗。我不同意这种看法！一类疫苗与二类疫苗的区别不是由于它们的生产工艺或者安全性有所不同，仅是因为是免费还是自费和免疫人群需求量的大小而分类的。所以这句话，可以泛指所有的疫苗。（当然，有明确规定两种不能同时接种的疫苗除外）</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不过最新的药典和几乎所有减毒活疫苗说明书上目前都在“注意事项”一栏里，增加了这样一条“使用其他减毒活疫苗与接种本疫苗间隔至少1个月”。这样一来，这个问题又变得纠结起来了。</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lang w:eastAsia="zh-CN"/>
        </w:rPr>
      </w:pPr>
      <w:r>
        <w:rPr>
          <w:rFonts w:hint="eastAsia" w:ascii="仿宋" w:hAnsi="仿宋" w:eastAsia="仿宋" w:cs="仿宋"/>
          <w:i w:val="0"/>
          <w:caps w:val="0"/>
          <w:color w:val="444444"/>
          <w:spacing w:val="0"/>
          <w:sz w:val="32"/>
          <w:szCs w:val="32"/>
          <w:shd w:val="clear" w:fill="FFFFFF"/>
        </w:rPr>
        <w:t>迮文远在其主编的《计划免疫学》（第二版）指出，多种疫苗联合免疫是未来疫苗发展的方向，虽然联合免疫会带来更多的挑战与困难，但这是疫苗发展的趋势，它可以减少儿童接种的次数带来的痛苦，减轻相关来往的费用。而在实际工作中，几种疫苗同时接种非常普遍，否则在疫苗逐渐增多的情况，儿童根本无法在既定程序内接种完所有的疫苗</w:t>
      </w:r>
      <w:r>
        <w:rPr>
          <w:rFonts w:hint="eastAsia" w:ascii="仿宋" w:hAnsi="仿宋" w:eastAsia="仿宋" w:cs="仿宋"/>
          <w:i w:val="0"/>
          <w:caps w:val="0"/>
          <w:color w:val="444444"/>
          <w:spacing w:val="0"/>
          <w:sz w:val="32"/>
          <w:szCs w:val="32"/>
          <w:shd w:val="clear" w:fill="FFFFFF"/>
          <w:lang w:eastAsia="zh-CN"/>
        </w:rPr>
        <w: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在本书第65页有这么一段话“不同活疫苗之间的联合免疫，从理论上讲在30天接种另一种活疫苗，其免疫应答可能被削弱。但是，现有疫苗尚无证据支持这种观点”。也就是说，两种活疫苗在一月内不同时间段接种，理论上会存在后打的疫苗在产生抗体的过程会竞争前一种疫苗先前产生的T细胞，最终有可能导致两种疫苗产生抗体的效果都偏差，达不到单独接种疫苗产生的抗体滴度。在这里，要注意是“有可能”，理论上的可能，实践中还没有证明这一点。如果是两种疫苗同时接种，就不存在这种问题了。因为在实际工作中，五种甚至六种联合疫苗制剂都在运用中，理论上人类对异物的免疫性不存在饱和度的说法。多种疫苗同时接种或者是</w:t>
      </w:r>
      <w:r>
        <w:rPr>
          <w:rFonts w:hint="eastAsia" w:ascii="仿宋" w:hAnsi="仿宋" w:eastAsia="仿宋" w:cs="仿宋"/>
          <w:i w:val="0"/>
          <w:caps w:val="0"/>
          <w:color w:val="444444"/>
          <w:spacing w:val="0"/>
          <w:sz w:val="32"/>
          <w:szCs w:val="32"/>
          <w:shd w:val="clear" w:fill="FFFFFF"/>
          <w:lang w:val="en-US" w:eastAsia="zh-CN"/>
        </w:rPr>
        <w:t>结合</w:t>
      </w:r>
      <w:r>
        <w:rPr>
          <w:rFonts w:hint="eastAsia" w:ascii="仿宋" w:hAnsi="仿宋" w:eastAsia="仿宋" w:cs="仿宋"/>
          <w:i w:val="0"/>
          <w:caps w:val="0"/>
          <w:color w:val="444444"/>
          <w:spacing w:val="0"/>
          <w:sz w:val="32"/>
          <w:szCs w:val="32"/>
          <w:shd w:val="clear" w:fill="FFFFFF"/>
        </w:rPr>
        <w:t>制剂，应该都是可行的，为什么最好不超过三种，主要考虑的是幼儿的接受能力。可见</w:t>
      </w:r>
      <w:r>
        <w:rPr>
          <w:rFonts w:hint="eastAsia" w:ascii="仿宋" w:hAnsi="仿宋" w:eastAsia="仿宋" w:cs="仿宋"/>
          <w:i w:val="0"/>
          <w:caps w:val="0"/>
          <w:color w:val="444444"/>
          <w:spacing w:val="0"/>
          <w:sz w:val="32"/>
          <w:szCs w:val="32"/>
          <w:shd w:val="clear" w:fill="FFFFFF"/>
          <w:lang w:val="en-US" w:eastAsia="zh-CN"/>
        </w:rPr>
        <w:t>国家有关部门</w:t>
      </w:r>
      <w:r>
        <w:rPr>
          <w:rFonts w:hint="eastAsia" w:ascii="仿宋" w:hAnsi="仿宋" w:eastAsia="仿宋" w:cs="仿宋"/>
          <w:i w:val="0"/>
          <w:caps w:val="0"/>
          <w:color w:val="444444"/>
          <w:spacing w:val="0"/>
          <w:sz w:val="32"/>
          <w:szCs w:val="32"/>
          <w:shd w:val="clear" w:fill="FFFFFF"/>
        </w:rPr>
        <w:t>的方案，还是相当谨慎的。当然，联合免疫带来的不良反应不好区分，以及可能会增大不良反应率和可能会导致毒力返祖增强（现实中缺少证据），这也是客观存在需要解决的问题。但就目前的现状来说，无论是国内还是国外资料表明，这样做还是可行的。</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所以在实际工作</w:t>
      </w:r>
      <w:r>
        <w:rPr>
          <w:rFonts w:hint="eastAsia" w:ascii="仿宋" w:hAnsi="仿宋" w:eastAsia="仿宋" w:cs="仿宋"/>
          <w:i w:val="0"/>
          <w:caps w:val="0"/>
          <w:color w:val="444444"/>
          <w:spacing w:val="0"/>
          <w:sz w:val="32"/>
          <w:szCs w:val="32"/>
          <w:shd w:val="clear" w:fill="FFFFFF"/>
          <w:lang w:val="en-US" w:eastAsia="zh-CN"/>
        </w:rPr>
        <w:t>中</w:t>
      </w:r>
      <w:r>
        <w:rPr>
          <w:rFonts w:hint="eastAsia" w:ascii="仿宋" w:hAnsi="仿宋" w:eastAsia="仿宋" w:cs="仿宋"/>
          <w:i w:val="0"/>
          <w:caps w:val="0"/>
          <w:color w:val="444444"/>
          <w:spacing w:val="0"/>
          <w:sz w:val="32"/>
          <w:szCs w:val="32"/>
          <w:shd w:val="clear" w:fill="FFFFFF"/>
        </w:rPr>
        <w:t>，甲肝减毒与麻风腮、水痘与麻疹同时接种，基本都是可行的。在</w:t>
      </w:r>
      <w:r>
        <w:rPr>
          <w:rFonts w:hint="eastAsia" w:ascii="仿宋" w:hAnsi="仿宋" w:eastAsia="仿宋" w:cs="仿宋"/>
          <w:i w:val="0"/>
          <w:caps w:val="0"/>
          <w:color w:val="444444"/>
          <w:spacing w:val="0"/>
          <w:sz w:val="32"/>
          <w:szCs w:val="32"/>
          <w:shd w:val="clear" w:fill="FFFFFF"/>
          <w:lang w:val="en-US" w:eastAsia="zh-CN"/>
        </w:rPr>
        <w:t>WHO</w:t>
      </w:r>
      <w:r>
        <w:rPr>
          <w:rFonts w:hint="eastAsia" w:ascii="仿宋" w:hAnsi="仿宋" w:eastAsia="仿宋" w:cs="仿宋"/>
          <w:i w:val="0"/>
          <w:caps w:val="0"/>
          <w:color w:val="444444"/>
          <w:spacing w:val="0"/>
          <w:sz w:val="32"/>
          <w:szCs w:val="32"/>
          <w:shd w:val="clear" w:fill="FFFFFF"/>
        </w:rPr>
        <w:t>的观点中，除了在与霍乱、伤寒、鼠疫疫苗同时接种时，适当考虑分开接种外，目前主要疫苗基本上都可以同时接种。而且，疫苗同时接种也是大势所趋。</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在这里需要特别指出两点，</w:t>
      </w:r>
      <w:r>
        <w:rPr>
          <w:rFonts w:hint="eastAsia" w:ascii="仿宋" w:hAnsi="仿宋" w:eastAsia="仿宋" w:cs="仿宋"/>
          <w:i w:val="0"/>
          <w:caps w:val="0"/>
          <w:color w:val="444444"/>
          <w:spacing w:val="0"/>
          <w:sz w:val="32"/>
          <w:szCs w:val="32"/>
          <w:shd w:val="clear" w:fill="FFFFFF"/>
          <w:lang w:val="en-US" w:eastAsia="zh-CN"/>
        </w:rPr>
        <w:t>一是</w:t>
      </w:r>
      <w:r>
        <w:rPr>
          <w:rFonts w:hint="eastAsia" w:ascii="仿宋" w:hAnsi="仿宋" w:eastAsia="仿宋" w:cs="仿宋"/>
          <w:i w:val="0"/>
          <w:caps w:val="0"/>
          <w:color w:val="444444"/>
          <w:spacing w:val="0"/>
          <w:sz w:val="32"/>
          <w:szCs w:val="32"/>
          <w:shd w:val="clear" w:fill="FFFFFF"/>
        </w:rPr>
        <w:t>多种疫苗同时接种时，一定要在不同的部位</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lang w:val="en-US" w:eastAsia="zh-CN"/>
        </w:rPr>
        <w:t>二是</w:t>
      </w:r>
      <w:r>
        <w:rPr>
          <w:rFonts w:hint="eastAsia" w:ascii="仿宋" w:hAnsi="仿宋" w:eastAsia="仿宋" w:cs="仿宋"/>
          <w:i w:val="0"/>
          <w:caps w:val="0"/>
          <w:color w:val="444444"/>
          <w:spacing w:val="0"/>
          <w:sz w:val="32"/>
          <w:szCs w:val="32"/>
          <w:shd w:val="clear" w:fill="FFFFFF"/>
        </w:rPr>
        <w:t>考虑我们国家国情，对待这样的问题都相当谨慎保守，与WHO方面有许多不同，所以在实际疫苗接种工作中我们需要遵循三个递进原则，首先，以卫生部</w:t>
      </w:r>
      <w:r>
        <w:rPr>
          <w:rFonts w:hint="eastAsia" w:ascii="仿宋" w:hAnsi="仿宋" w:eastAsia="仿宋" w:cs="仿宋"/>
          <w:i w:val="0"/>
          <w:caps w:val="0"/>
          <w:color w:val="444444"/>
          <w:spacing w:val="0"/>
          <w:sz w:val="32"/>
          <w:szCs w:val="32"/>
          <w:shd w:val="clear" w:fill="FFFFFF"/>
          <w:lang w:val="en-US" w:eastAsia="zh-CN"/>
        </w:rPr>
        <w:t>门</w:t>
      </w:r>
      <w:r>
        <w:rPr>
          <w:rFonts w:hint="eastAsia" w:ascii="仿宋" w:hAnsi="仿宋" w:eastAsia="仿宋" w:cs="仿宋"/>
          <w:i w:val="0"/>
          <w:caps w:val="0"/>
          <w:color w:val="444444"/>
          <w:spacing w:val="0"/>
          <w:sz w:val="32"/>
          <w:szCs w:val="32"/>
          <w:shd w:val="clear" w:fill="FFFFFF"/>
        </w:rPr>
        <w:t>最新文件规定的为准，其次，以最新药典规定的为准，再次，以疫苗说明书为准。如果上述三种方式中有明确规定哪些疫苗不能同时接种，那么我们就不要同时接种。如果没有，基本上就没有禁忌，可以一起接种。至于网上查到的，学术界在讨论的，或者某些论文或报道提及的观点，这些都不应该作为我们工作中的准则或依据。</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lang w:eastAsia="zh-CN"/>
        </w:rPr>
      </w:pPr>
      <w:r>
        <w:rPr>
          <w:rFonts w:hint="eastAsia" w:ascii="仿宋" w:hAnsi="仿宋" w:eastAsia="仿宋" w:cs="仿宋"/>
          <w:i w:val="0"/>
          <w:caps w:val="0"/>
          <w:color w:val="444444"/>
          <w:spacing w:val="0"/>
          <w:sz w:val="32"/>
          <w:szCs w:val="32"/>
          <w:shd w:val="clear" w:fill="FFFFFF"/>
        </w:rPr>
        <w:t>在这里我还想说一下，为什么我国疫苗接种与WHO提倡的存在着诸多不同。看似比国外更谨慎小心，以人为本，其实这恰恰说明我们对自己缺乏信心，对自己的工艺和技术的担心，对疫苗接种缺乏国外那种全面的科学认识。国外之所以看似那么大胆，是因为他们对疫苗有更科学更全面的</w:t>
      </w:r>
      <w:r>
        <w:rPr>
          <w:rFonts w:hint="eastAsia" w:ascii="仿宋" w:hAnsi="仿宋" w:eastAsia="仿宋" w:cs="仿宋"/>
          <w:i w:val="0"/>
          <w:caps w:val="0"/>
          <w:color w:val="444444"/>
          <w:spacing w:val="0"/>
          <w:sz w:val="32"/>
          <w:szCs w:val="32"/>
          <w:shd w:val="clear" w:fill="FFFFFF"/>
          <w:lang w:val="en-US" w:eastAsia="zh-CN"/>
        </w:rPr>
        <w:t>认</w:t>
      </w:r>
      <w:r>
        <w:rPr>
          <w:rFonts w:hint="eastAsia" w:ascii="仿宋" w:hAnsi="仿宋" w:eastAsia="仿宋" w:cs="仿宋"/>
          <w:i w:val="0"/>
          <w:caps w:val="0"/>
          <w:color w:val="444444"/>
          <w:spacing w:val="0"/>
          <w:sz w:val="32"/>
          <w:szCs w:val="32"/>
          <w:shd w:val="clear" w:fill="FFFFFF"/>
        </w:rPr>
        <w:t>识，有更充足的科学数据支持他们那么做</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lang w:val="en-US" w:eastAsia="zh-CN"/>
        </w:rPr>
        <w:t>而我们国家，基础研究投入不够，许多关键研究数据缺无，有些就直接套搬外国的数据，影响到实际工作的开展。</w:t>
      </w:r>
      <w:r>
        <w:rPr>
          <w:rFonts w:hint="eastAsia" w:ascii="仿宋" w:hAnsi="仿宋" w:eastAsia="仿宋" w:cs="仿宋"/>
          <w:i w:val="0"/>
          <w:caps w:val="0"/>
          <w:color w:val="444444"/>
          <w:spacing w:val="0"/>
          <w:sz w:val="32"/>
          <w:szCs w:val="32"/>
          <w:shd w:val="clear" w:fill="FFFFFF"/>
        </w:rPr>
        <w:t>我想这</w:t>
      </w:r>
      <w:r>
        <w:rPr>
          <w:rFonts w:hint="eastAsia" w:ascii="仿宋" w:hAnsi="仿宋" w:eastAsia="仿宋" w:cs="仿宋"/>
          <w:i w:val="0"/>
          <w:caps w:val="0"/>
          <w:color w:val="444444"/>
          <w:spacing w:val="0"/>
          <w:sz w:val="32"/>
          <w:szCs w:val="32"/>
          <w:shd w:val="clear" w:fill="FFFFFF"/>
          <w:lang w:val="en-US" w:eastAsia="zh-CN"/>
        </w:rPr>
        <w:t>些都</w:t>
      </w:r>
      <w:r>
        <w:rPr>
          <w:rFonts w:hint="eastAsia" w:ascii="仿宋" w:hAnsi="仿宋" w:eastAsia="仿宋" w:cs="仿宋"/>
          <w:i w:val="0"/>
          <w:caps w:val="0"/>
          <w:color w:val="444444"/>
          <w:spacing w:val="0"/>
          <w:sz w:val="32"/>
          <w:szCs w:val="32"/>
          <w:shd w:val="clear" w:fill="FFFFFF"/>
        </w:rPr>
        <w:t>应该是我们国家疫苗发展努力的方向</w:t>
      </w:r>
      <w:r>
        <w:rPr>
          <w:rFonts w:hint="eastAsia" w:ascii="仿宋" w:hAnsi="仿宋" w:eastAsia="仿宋" w:cs="仿宋"/>
          <w:i w:val="0"/>
          <w:caps w:val="0"/>
          <w:color w:val="444444"/>
          <w:spacing w:val="0"/>
          <w:sz w:val="32"/>
          <w:szCs w:val="32"/>
          <w:shd w:val="clear" w:fill="FFFFFF"/>
          <w:lang w:eastAsia="zh-CN"/>
        </w:rPr>
        <w:t>。</w:t>
      </w:r>
    </w:p>
    <w:p>
      <w:pPr>
        <w:pStyle w:val="2"/>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rightChars="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狂犬</w:t>
      </w:r>
      <w:r>
        <w:rPr>
          <w:rFonts w:hint="eastAsia" w:ascii="仿宋" w:hAnsi="仿宋" w:eastAsia="仿宋" w:cs="仿宋"/>
          <w:i w:val="0"/>
          <w:caps w:val="0"/>
          <w:color w:val="444444"/>
          <w:spacing w:val="0"/>
          <w:sz w:val="32"/>
          <w:szCs w:val="32"/>
          <w:shd w:val="clear" w:fill="FFFFFF"/>
          <w:lang w:val="en-US" w:eastAsia="zh-CN"/>
        </w:rPr>
        <w:t>病</w:t>
      </w:r>
      <w:r>
        <w:rPr>
          <w:rFonts w:hint="eastAsia" w:ascii="仿宋" w:hAnsi="仿宋" w:eastAsia="仿宋" w:cs="仿宋"/>
          <w:i w:val="0"/>
          <w:caps w:val="0"/>
          <w:color w:val="444444"/>
          <w:spacing w:val="0"/>
          <w:sz w:val="32"/>
          <w:szCs w:val="32"/>
          <w:shd w:val="clear" w:fill="FFFFFF"/>
        </w:rPr>
        <w:t>疫苗</w:t>
      </w:r>
    </w:p>
    <w:p>
      <w:pPr>
        <w:keepNext w:val="0"/>
        <w:keepLines w:val="0"/>
        <w:widowControl/>
        <w:suppressLineNumbers w:val="0"/>
        <w:jc w:val="left"/>
        <w:rPr>
          <w:rFonts w:hint="eastAsia" w:ascii="仿宋" w:hAnsi="仿宋" w:eastAsia="仿宋" w:cs="仿宋"/>
          <w:sz w:val="32"/>
          <w:szCs w:val="32"/>
        </w:rPr>
      </w:pPr>
      <w:r>
        <w:rPr>
          <w:rFonts w:hint="eastAsia" w:ascii="仿宋" w:hAnsi="仿宋" w:eastAsia="仿宋" w:cs="仿宋"/>
          <w:i w:val="0"/>
          <w:caps w:val="0"/>
          <w:color w:val="444444"/>
          <w:spacing w:val="0"/>
          <w:sz w:val="32"/>
          <w:szCs w:val="32"/>
          <w:shd w:val="clear" w:fill="FFFFFF"/>
          <w:lang w:val="en-US" w:eastAsia="zh-CN"/>
        </w:rPr>
        <w:t xml:space="preserve">    </w:t>
      </w:r>
      <w:r>
        <w:rPr>
          <w:rFonts w:hint="eastAsia" w:ascii="仿宋" w:hAnsi="仿宋" w:eastAsia="仿宋" w:cs="仿宋"/>
          <w:i w:val="0"/>
          <w:caps w:val="0"/>
          <w:color w:val="444444"/>
          <w:spacing w:val="0"/>
          <w:kern w:val="0"/>
          <w:sz w:val="32"/>
          <w:szCs w:val="32"/>
          <w:shd w:val="clear" w:fill="FFFFFF"/>
          <w:lang w:val="en-US" w:eastAsia="zh-CN" w:bidi="ar"/>
        </w:rPr>
        <w:t> 狂犬病是一种致死率几乎为100%的疾病，从全世界的范围来讲，我国是狂犬病高发地区，狂犬疫苗的消耗量也是最为惊人的。可是高消耗量却并没有阻止狂犬病高发，这里面深层次的原因值得我们深思。</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      关于如何使用狂犬疫苗以及适用的范围，在国外基本上按照WHO推荐的程序标准执行的。我国国情不同，实行的标准也有所不同。所以国内学术界一直在争论，争论的焦点就是我们是不是夸大了狂犬病的危害以及给许多原本不需要注射疫苗的人注射了疫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从群体的观点和疫苗宏观经济效益的角度来说，目前我国在狂犬疫苗实际接种中，的确造成了疫苗的滥用，导致大量本可不种的疫苗而接种了。导致这种结果的原因，我个人认为主要是以下几点：1、权威部门或者说是官方不作为，导致对健康携带犬（动物）是否带毒，学术界一直在争论，带毒率是多少？以及有可能造成危害的程度，都没有去研究，谁都无法给出令人信服的答复；2、国内医疗体制及紧张的医患关系，医生多一事不如少一事，事情尽量往与自己无责方面发展；3、国人整体知识水平以及对狂犬病的了解程度，这与专业部门宣传力度也有关系；4、少数人和部门因为利益驱使以及疫苗厂家的宣传策略等多种原因造成了目前的局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现实中，普通人群该如何接种狂犬疫苗呢？</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首先，在知情自愿的情况，尽量按照卫生部处置方案执行。如果皮肤无破损，一般无需处理，也不必注射狂犬疫苗；未出血的咬抓伤，可以全程接种疫苗，一处或多出咬伤并出血，特别是头面部，除全程接种疫苗外还应接种狂犬免疫球蛋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其次，上述情况的前提是被可疑动物咬伤，如果你有百分百的把握咬伤动物是健康的话，可以不接种疫苗。在现实中，这种情况很少见</w:t>
      </w:r>
      <w:r>
        <w:rPr>
          <w:rFonts w:hint="eastAsia" w:ascii="仿宋" w:hAnsi="仿宋" w:eastAsia="仿宋" w:cs="仿宋"/>
          <w:i w:val="0"/>
          <w:caps w:val="0"/>
          <w:color w:val="444444"/>
          <w:spacing w:val="0"/>
          <w:sz w:val="32"/>
          <w:szCs w:val="32"/>
          <w:shd w:val="clear" w:fill="FFFFFF"/>
          <w:lang w:eastAsia="zh-CN"/>
        </w:rPr>
        <w:t>，</w:t>
      </w:r>
      <w:r>
        <w:rPr>
          <w:rFonts w:hint="eastAsia" w:ascii="仿宋" w:hAnsi="仿宋" w:eastAsia="仿宋" w:cs="仿宋"/>
          <w:i w:val="0"/>
          <w:caps w:val="0"/>
          <w:color w:val="444444"/>
          <w:spacing w:val="0"/>
          <w:sz w:val="32"/>
          <w:szCs w:val="32"/>
          <w:shd w:val="clear" w:fill="FFFFFF"/>
          <w:lang w:val="en-US" w:eastAsia="zh-CN"/>
        </w:rPr>
        <w:t>谁能有百分之百的把握？普通人如何能能区分咬伤动物是可疑还是不可疑。所以在日常工作中，方案中的“可疑动物”一词，基本就是没有“可疑”加以限定。于是中国疾控中心《狂犬病预防控制技术指南（2016版）》中，就将“可疑动物”描述成“狂犬、疑似狂犬或者不能确定是否患有狂犬病的宿主动物”。这样一来，就变成了只要被动物咬伤，就按程序接种。普通人怎么能确定动物是否患有狂犬病，即使是接种医师也不好帮你判断！</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可事实肯定不能这样，是不是可疑动物，还是有些判断依据的。比如城市里家养的狗和猫，一直都在你的视野范围内，和外界动物没有接触，那它自然就不会感染到狂犬病毒。再有就是严格按要求接种了狂犬病疫苗的动物，虽然也存在动物免疫失败的风险，但危险已经是大大降低。还有就是宿主动物种类的判断，</w:t>
      </w:r>
      <w:r>
        <w:rPr>
          <w:rFonts w:hint="eastAsia" w:ascii="仿宋" w:hAnsi="仿宋" w:eastAsia="仿宋" w:cs="仿宋"/>
          <w:i w:val="0"/>
          <w:caps w:val="0"/>
          <w:color w:val="444444"/>
          <w:spacing w:val="0"/>
          <w:sz w:val="32"/>
          <w:szCs w:val="32"/>
          <w:shd w:val="clear" w:fill="FFFFFF"/>
        </w:rPr>
        <w:t>理论上讲，只要是温血动物，都会携带狂犬病毒。现实中，猫、狗携带率比较高，更有实际意义的</w:t>
      </w:r>
      <w:r>
        <w:rPr>
          <w:rFonts w:hint="eastAsia" w:ascii="仿宋" w:hAnsi="仿宋" w:eastAsia="仿宋" w:cs="仿宋"/>
          <w:i w:val="0"/>
          <w:caps w:val="0"/>
          <w:color w:val="444444"/>
          <w:spacing w:val="0"/>
          <w:sz w:val="32"/>
          <w:szCs w:val="32"/>
          <w:shd w:val="clear" w:fill="FFFFFF"/>
          <w:lang w:val="en-US" w:eastAsia="zh-CN"/>
        </w:rPr>
        <w:t>是</w:t>
      </w:r>
      <w:r>
        <w:rPr>
          <w:rFonts w:hint="eastAsia" w:ascii="仿宋" w:hAnsi="仿宋" w:eastAsia="仿宋" w:cs="仿宋"/>
          <w:i w:val="0"/>
          <w:caps w:val="0"/>
          <w:color w:val="444444"/>
          <w:spacing w:val="0"/>
          <w:sz w:val="32"/>
          <w:szCs w:val="32"/>
          <w:shd w:val="clear" w:fill="FFFFFF"/>
        </w:rPr>
        <w:t>那些野生动物，特别蝙蝠，野外山鼠、狸等。城市里常年家养的动物，相对携带率会低很多。</w:t>
      </w:r>
      <w:r>
        <w:rPr>
          <w:rFonts w:hint="eastAsia" w:ascii="仿宋" w:hAnsi="仿宋" w:eastAsia="仿宋" w:cs="仿宋"/>
          <w:i w:val="0"/>
          <w:caps w:val="0"/>
          <w:color w:val="444444"/>
          <w:spacing w:val="0"/>
          <w:sz w:val="32"/>
          <w:szCs w:val="32"/>
          <w:shd w:val="clear" w:fill="FFFFFF"/>
          <w:lang w:val="en-US" w:eastAsia="zh-CN"/>
        </w:rPr>
        <w:t>被啮齿类动物、家兔或野兔咬伤时通常无需接种，禽类、鱼类、昆虫、蜥蛎、龟和蛇也不会感染和传播狂犬病，被普通人咬伤也无须接种。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以前被老鼠、家兔咬伤接种疫苗的情形很多，现在都可以不接种。但野外大型鼠或类似鼠类的动物一定要注意，务必要接种疫苗，其风险甚至要高于流浪犬。</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再次，在打疫苗的同时，你可以观察该动物，如果此动物在10之内没有发病死亡，你基本上可以不用担心，甚至之后的两支疫苗都无需再接种。如果是被流浪狗或者无法知道该动物10天后的情况，那就当可疑动物对待处理。</w:t>
      </w:r>
    </w:p>
    <w:p>
      <w:pPr>
        <w:pStyle w:val="2"/>
        <w:keepNext w:val="0"/>
        <w:keepLines w:val="0"/>
        <w:widowControl/>
        <w:numPr>
          <w:ilvl w:val="0"/>
          <w:numId w:val="9"/>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如果错过48小时，首剂可以加倍，只要还没有发病，注射疫苗都是有益的。如果是陈年</w:t>
      </w:r>
      <w:r>
        <w:rPr>
          <w:rFonts w:hint="eastAsia" w:ascii="仿宋" w:hAnsi="仿宋" w:eastAsia="仿宋" w:cs="仿宋"/>
          <w:i w:val="0"/>
          <w:caps w:val="0"/>
          <w:color w:val="444444"/>
          <w:spacing w:val="0"/>
          <w:sz w:val="32"/>
          <w:szCs w:val="32"/>
          <w:shd w:val="clear" w:fill="FFFFFF"/>
          <w:lang w:val="en-US" w:eastAsia="zh-CN"/>
        </w:rPr>
        <w:t>旧</w:t>
      </w:r>
      <w:r>
        <w:rPr>
          <w:rFonts w:hint="eastAsia" w:ascii="仿宋" w:hAnsi="仿宋" w:eastAsia="仿宋" w:cs="仿宋"/>
          <w:i w:val="0"/>
          <w:caps w:val="0"/>
          <w:color w:val="444444"/>
          <w:spacing w:val="0"/>
          <w:sz w:val="32"/>
          <w:szCs w:val="32"/>
          <w:shd w:val="clear" w:fill="FFFFFF"/>
        </w:rPr>
        <w:t>伤，超过一年，基本就不需要再注射疫苗了，那种潜伏几十年才发病的只是一种理论。对于那些生性敏感的人来说，只要动物活过10天，你也就可以安枕无忧了。如果不清楚动物的情况，那么打苗更多是一种心理安慰。</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在实际工作中，注射疫苗最佳时机是在24小之内，超过24小时，首针最好加倍，对于老年龄人体质较弱者，首针也应加倍。由于狂犬病毒主要是侵犯人类中枢神经系统，它是通过侵犯周围神经，一步一步向大脑中枢神经进行进犯，离大脑越近的部位被咬伤，情况就更为严重。对被确认为疯犬严重咬伤者，在按照0、3、7、14、30程序接种和0、3两针加倍以及注射足量狂犬免疫球蛋白后，还应在全程接种结束后的第15、75天各加强一针，或者是结束后的第10、20、90天各加强一针，才能达到较好的免疫效果。</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另外还有一个重要内容，就是伤口的清洗，千万不要小看伤口清洗的作用。一种感染性疾病发病，主要是取决于三个因素，感染细菌或病毒的毒力大小，感染细菌或病毒的数量以及人体自身抵抗力的大小。毒力的大小取决于你的运气，自身抵抗力大小相对自己而言，比较固定，而病毒的数量，就取决于当时处理伤口的方法和方式。正式文件，规定伤口要用流动的水清洗15分钟以上，现实中是比较难做到的。清洗那么久，一般人很难承受得了。但不管怎么说，清洗干净，尽量把动物唾液所污染的伤面清洗干净，挤出足量的血液，充分的消毒，这是最起码的。伤口彻底的清洗与消毒，它的作用与注射疫苗同等重要，大家务必不要轻视这一点。</w:t>
      </w:r>
    </w:p>
    <w:p>
      <w:pPr>
        <w:pStyle w:val="2"/>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流感嗜血杆菌（Hib）疫苗</w:t>
      </w:r>
    </w:p>
    <w:p>
      <w:pPr>
        <w:keepNext w:val="0"/>
        <w:keepLines w:val="0"/>
        <w:widowControl/>
        <w:suppressLineNumbers w:val="0"/>
        <w:ind w:firstLine="640"/>
        <w:jc w:val="left"/>
        <w:rPr>
          <w:rFonts w:hint="eastAsia" w:ascii="仿宋" w:hAnsi="仿宋" w:eastAsia="仿宋" w:cs="仿宋"/>
          <w:i w:val="0"/>
          <w:caps w:val="0"/>
          <w:color w:val="444444"/>
          <w:spacing w:val="0"/>
          <w:kern w:val="0"/>
          <w:sz w:val="32"/>
          <w:szCs w:val="32"/>
          <w:shd w:val="clear" w:fill="FFFFFF"/>
          <w:lang w:val="en-US" w:eastAsia="zh-CN" w:bidi="ar"/>
        </w:rPr>
      </w:pPr>
      <w:r>
        <w:rPr>
          <w:rFonts w:hint="eastAsia" w:ascii="仿宋" w:hAnsi="仿宋" w:eastAsia="仿宋" w:cs="仿宋"/>
          <w:i w:val="0"/>
          <w:caps w:val="0"/>
          <w:color w:val="444444"/>
          <w:spacing w:val="0"/>
          <w:kern w:val="0"/>
          <w:sz w:val="32"/>
          <w:szCs w:val="32"/>
          <w:shd w:val="clear" w:fill="FFFFFF"/>
          <w:lang w:val="en-US" w:eastAsia="zh-CN" w:bidi="ar"/>
        </w:rPr>
        <w:t>一些普通大众和基层工作者往往会把Hib与流感疫苗搞混淆，其实前者是细菌疫苗，后者是病毒疫苗。两者所预防的疾病也不尽相同，完全是不同的疫苗。</w:t>
      </w:r>
    </w:p>
    <w:p>
      <w:pPr>
        <w:keepNext w:val="0"/>
        <w:keepLines w:val="0"/>
        <w:widowControl/>
        <w:suppressLineNumbers w:val="0"/>
        <w:ind w:firstLine="640"/>
        <w:jc w:val="left"/>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流感嗜血杆菌是人类呼吸道致病菌，最初的发现与流感有关，所以就取了一个容易让人误会的名字。它的b型菌为主要致病菌，会引起脑膜炎、肺炎、会厌炎、蜂窝组织炎和败血症。</w:t>
      </w:r>
    </w:p>
    <w:p>
      <w:pPr>
        <w:keepNext w:val="0"/>
        <w:keepLines w:val="0"/>
        <w:widowControl/>
        <w:suppressLineNumbers w:val="0"/>
        <w:ind w:firstLine="640"/>
        <w:jc w:val="left"/>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Hib疫苗在发达国家使用，产生了巨大的经济效益，所以在西方许多国家，Hib疫苗都是一种常规疫苗。我国此类疾病发病率不明，但是它是我国儿童化脓性脑膜炎的首要病因。它的致病性由于种种原因，往往被低估，其实Hib的危害在现实中还是很大的。包括我自己，一开始对此类疫苗的重视度不够，以为只是小范围适用的疫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目前使用的主要有四种，都是结合疫苗。</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lang w:val="en-US" w:eastAsia="zh-CN"/>
        </w:rPr>
        <w:t>1、</w:t>
      </w:r>
      <w:r>
        <w:rPr>
          <w:rFonts w:hint="eastAsia" w:ascii="仿宋" w:hAnsi="仿宋" w:eastAsia="仿宋" w:cs="仿宋"/>
          <w:i w:val="0"/>
          <w:caps w:val="0"/>
          <w:color w:val="444444"/>
          <w:spacing w:val="0"/>
          <w:sz w:val="32"/>
          <w:szCs w:val="32"/>
          <w:shd w:val="clear" w:fill="FFFFFF"/>
        </w:rPr>
        <w:t>PRP—白喉类毒素结合疫苗（PRP-D）</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注射一针，可以使成人和15月龄以上儿童产生很强的抗体反应，不需要加强即可产生长期保护；9-15月注射两针；6月龄以下注射三针，18月加强一针。</w:t>
      </w:r>
    </w:p>
    <w:p>
      <w:pPr>
        <w:pStyle w:val="2"/>
        <w:keepNext w:val="0"/>
        <w:keepLines w:val="0"/>
        <w:widowControl/>
        <w:numPr>
          <w:ilvl w:val="0"/>
          <w:numId w:val="1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Hib寡糖结合疫苗（HbOC）</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18月龄以下注射2-3针，18月龄以上注射一针。注射三针者，效力几乎为100%。可以单独以及与DPT制成联合疫苗使用。</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firstLineChars="20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3、PRP-外膜蛋白结合疫苗（PRP-OMP）</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 </w:t>
      </w:r>
      <w:r>
        <w:rPr>
          <w:rFonts w:hint="eastAsia" w:ascii="仿宋" w:hAnsi="仿宋" w:eastAsia="仿宋" w:cs="仿宋"/>
          <w:i w:val="0"/>
          <w:caps w:val="0"/>
          <w:color w:val="444444"/>
          <w:spacing w:val="0"/>
          <w:sz w:val="32"/>
          <w:szCs w:val="32"/>
          <w:shd w:val="clear" w:fill="FFFFFF"/>
          <w:lang w:val="en-US" w:eastAsia="zh-CN"/>
        </w:rPr>
        <w:t xml:space="preserve">    </w:t>
      </w:r>
      <w:r>
        <w:rPr>
          <w:rFonts w:hint="eastAsia" w:ascii="仿宋" w:hAnsi="仿宋" w:eastAsia="仿宋" w:cs="仿宋"/>
          <w:i w:val="0"/>
          <w:caps w:val="0"/>
          <w:color w:val="444444"/>
          <w:spacing w:val="0"/>
          <w:sz w:val="32"/>
          <w:szCs w:val="32"/>
          <w:shd w:val="clear" w:fill="FFFFFF"/>
        </w:rPr>
        <w:t>这是唯一与注射年龄产生效力关系不大的疫苗。成人和儿童一针效果就相当好，但婴儿在低月龄注射一针后，最好在12月龄加强一针。</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rPr>
      </w:pPr>
      <w:r>
        <w:rPr>
          <w:rFonts w:hint="eastAsia" w:ascii="仿宋" w:hAnsi="仿宋" w:eastAsia="仿宋" w:cs="仿宋"/>
          <w:i w:val="0"/>
          <w:caps w:val="0"/>
          <w:color w:val="444444"/>
          <w:spacing w:val="0"/>
          <w:sz w:val="32"/>
          <w:szCs w:val="32"/>
          <w:shd w:val="clear" w:fill="FFFFFF"/>
        </w:rPr>
        <w:t> 4、PRP-破伤风类毒素结合疫苗（PRP-TT）</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与HbOC类似，保护效力在90%以上。</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 Hib的免疫程序;</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每个国家稍有不同，有些采取2、4、6三针初免，有些是2、3、4三针初免，但有研究表明，初免时，间隔2个月比间隔1个月效果更佳。一般在12-15月龄加强一针，可以让儿童在此病高发时期一直保持较高的抗体。四种疫苗直接比较，难分上下。从目前的研究来看，效果都很好。</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国产疫苗</w:t>
      </w:r>
      <w:r>
        <w:rPr>
          <w:rFonts w:hint="eastAsia" w:ascii="仿宋" w:hAnsi="仿宋" w:eastAsia="仿宋" w:cs="仿宋"/>
          <w:i w:val="0"/>
          <w:caps w:val="0"/>
          <w:color w:val="444444"/>
          <w:spacing w:val="0"/>
          <w:sz w:val="32"/>
          <w:szCs w:val="32"/>
          <w:shd w:val="clear" w:fill="FFFFFF"/>
          <w:lang w:val="en-US" w:eastAsia="zh-CN"/>
        </w:rPr>
        <w:t>已经上市销售</w:t>
      </w:r>
      <w:r>
        <w:rPr>
          <w:rFonts w:hint="eastAsia" w:ascii="仿宋" w:hAnsi="仿宋" w:eastAsia="仿宋" w:cs="仿宋"/>
          <w:i w:val="0"/>
          <w:caps w:val="0"/>
          <w:color w:val="444444"/>
          <w:spacing w:val="0"/>
          <w:sz w:val="32"/>
          <w:szCs w:val="32"/>
          <w:shd w:val="clear" w:fill="FFFFFF"/>
        </w:rPr>
        <w:t>，进口疫苗在我国注册销售</w:t>
      </w:r>
      <w:r>
        <w:rPr>
          <w:rFonts w:hint="eastAsia" w:ascii="仿宋" w:hAnsi="仿宋" w:eastAsia="仿宋" w:cs="仿宋"/>
          <w:i w:val="0"/>
          <w:caps w:val="0"/>
          <w:color w:val="444444"/>
          <w:spacing w:val="0"/>
          <w:sz w:val="32"/>
          <w:szCs w:val="32"/>
          <w:shd w:val="clear" w:fill="FFFFFF"/>
          <w:lang w:val="en-US" w:eastAsia="zh-CN"/>
        </w:rPr>
        <w:t>的</w:t>
      </w:r>
      <w:r>
        <w:rPr>
          <w:rFonts w:hint="eastAsia" w:ascii="仿宋" w:hAnsi="仿宋" w:eastAsia="仿宋" w:cs="仿宋"/>
          <w:i w:val="0"/>
          <w:caps w:val="0"/>
          <w:color w:val="444444"/>
          <w:spacing w:val="0"/>
          <w:sz w:val="32"/>
          <w:szCs w:val="32"/>
          <w:shd w:val="clear" w:fill="FFFFFF"/>
        </w:rPr>
        <w:t>，</w:t>
      </w:r>
      <w:r>
        <w:rPr>
          <w:rFonts w:hint="eastAsia" w:ascii="仿宋" w:hAnsi="仿宋" w:eastAsia="仿宋" w:cs="仿宋"/>
          <w:i w:val="0"/>
          <w:caps w:val="0"/>
          <w:color w:val="444444"/>
          <w:spacing w:val="0"/>
          <w:sz w:val="32"/>
          <w:szCs w:val="32"/>
          <w:shd w:val="clear" w:fill="FFFFFF"/>
          <w:lang w:val="en-US" w:eastAsia="zh-CN"/>
        </w:rPr>
        <w:t>目前</w:t>
      </w:r>
      <w:r>
        <w:rPr>
          <w:rFonts w:hint="eastAsia" w:ascii="仿宋" w:hAnsi="仿宋" w:eastAsia="仿宋" w:cs="仿宋"/>
          <w:i w:val="0"/>
          <w:caps w:val="0"/>
          <w:color w:val="444444"/>
          <w:spacing w:val="0"/>
          <w:sz w:val="32"/>
          <w:szCs w:val="32"/>
          <w:shd w:val="clear" w:fill="FFFFFF"/>
        </w:rPr>
        <w:t>有史克比成、巴斯德、默沙东等。</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史克必成生产的商品名为贺新立适（Hiberix），为PRP-TT疫苗。2-6月龄，接种三剂，12月龄加强一剂；7-11月龄，接种两剂，间隔1个月，次年加强1剂；12月龄以上接种1剂。</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rPr>
      </w:pPr>
      <w:r>
        <w:rPr>
          <w:rFonts w:hint="eastAsia" w:ascii="仿宋" w:hAnsi="仿宋" w:eastAsia="仿宋" w:cs="仿宋"/>
          <w:i w:val="0"/>
          <w:caps w:val="0"/>
          <w:color w:val="444444"/>
          <w:spacing w:val="0"/>
          <w:sz w:val="32"/>
          <w:szCs w:val="32"/>
          <w:shd w:val="clear" w:fill="FFFFFF"/>
        </w:rPr>
        <w:t>巴斯德生产的叫安尔宝（Adt-HIB）,为PRP-TT疫苗。6月龄一下注射两剂，18月龄加强1剂；1-5岁注射两剂。可与DPT、OPV同时接种。</w:t>
      </w:r>
    </w:p>
    <w:p>
      <w:pPr>
        <w:pStyle w:val="2"/>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rPr>
        <w:t>默沙东生产的是PRP-OMP疫苗。2-10月龄首次免疫，接种两剂，间隔2个月，12-15岁加强1剂；11-14月龄首次免疫，接种两剂，间隔2个月，无需加强；15-71月龄首次免疫，接种一剂，无需加强。</w:t>
      </w:r>
    </w:p>
    <w:p>
      <w:pPr>
        <w:pStyle w:val="2"/>
        <w:keepNext w:val="0"/>
        <w:keepLines w:val="0"/>
        <w:widowControl/>
        <w:numPr>
          <w:ilvl w:val="0"/>
          <w:numId w:val="8"/>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left="0" w:leftChars="0" w:right="0" w:firstLine="640" w:firstLineChars="20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手足口病疫苗</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目前能预防手足口病的疫苗有肠道病毒EV-71型疫苗，还有各种肠道病毒抗体喷剂。后者都不能称为生物制剂，没有药物批准文号，临床效果更是值得怀疑。</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肠道病毒EV-71型疫苗，日常中也被称为手足口病疫苗。尽管生产厂家都不敢这么叫，但现实中就是这样的。要和普通人说清楚两者的联系与区别，实在有些费劲。但我们又不能不说，否则后患无穷。</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许多肠道病毒都可以引起手足口病，EV-71型只是其中的一种。在手足口病重症和死亡病例中，EV-71型占的比例较大，但不是唯一。</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EV-71型病毒除了引起手足口病外，还可以引起疱疹性咽峡炎，这即可以是手足口病不同时期的临床表现，也可以是单独的一个疾病。另外还可以引起中枢性神经系统感染和神经源性肺水肿，所以说，EV-71型疫苗又不仅仅只能预防手足口病。</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现实中，接种EV-71型疫苗亟需解决两个问题，一是疫苗的免疫效果，二是当地流行毒株监测。</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此疫苗毕竟上市不久，目前还在四期临床研究阶段，属于上市后临床研究，需要更多的数据来证实该疫苗确实安全有效。个人以为，中国疾控中心2016年印发的《肠道病毒 71 型灭活疫苗使用技术指南》有些欠妥。做为国家权威部门，发布这种指南为时尚早，所有的实验数据都是基于企业自行研究的。做为一种收费疫苗，而且价格不低，希望能尽快得到权威部门认可，是可以理解的。但一切都应该用事实说话，用数据说话，用时间说话。</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EV-71型疫苗作为一种单一型疫苗，由于自身的局限，必然只是一个过渡性的疫苗。不管有关方面如何宣传，它对手足口病的预防作用是很有限的。它和流感疫苗在某些方面类似，要想效益最大化，就得依靠准确的流行毒株预测，否则就是无的放矢。只有当多价疫苗出现后，加上一定年限的科学研究数据，才好判断这种疫苗的价值。</w:t>
      </w:r>
    </w:p>
    <w:p>
      <w:pPr>
        <w:pStyle w:val="2"/>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rPr>
          <w:rFonts w:hint="eastAsia" w:ascii="仿宋" w:hAnsi="仿宋" w:eastAsia="仿宋" w:cs="仿宋"/>
          <w:i w:val="0"/>
          <w:caps w:val="0"/>
          <w:color w:val="444444"/>
          <w:spacing w:val="0"/>
          <w:sz w:val="32"/>
          <w:szCs w:val="32"/>
          <w:shd w:val="clear" w:fill="FFFFFF"/>
          <w:lang w:val="en-US" w:eastAsia="zh-CN"/>
        </w:rPr>
      </w:pPr>
      <w:r>
        <w:rPr>
          <w:rFonts w:hint="eastAsia" w:ascii="黑体" w:hAnsi="黑体" w:eastAsia="黑体" w:cs="黑体"/>
          <w:i w:val="0"/>
          <w:caps w:val="0"/>
          <w:color w:val="444444"/>
          <w:spacing w:val="0"/>
          <w:sz w:val="32"/>
          <w:szCs w:val="32"/>
          <w:shd w:val="clear" w:fill="FFFFFF"/>
          <w:lang w:val="en-US" w:eastAsia="zh-CN"/>
        </w:rPr>
        <w:t>五、不良反应分类</w:t>
      </w:r>
    </w:p>
    <w:p>
      <w:pPr>
        <w:ind w:firstLine="640" w:firstLineChars="200"/>
        <w:jc w:val="left"/>
        <w:rPr>
          <w:rFonts w:hint="eastAsia" w:ascii="仿宋" w:hAnsi="仿宋" w:eastAsia="仿宋" w:cs="仿宋"/>
          <w:i w:val="0"/>
          <w:iCs w:val="0"/>
          <w:caps w:val="0"/>
          <w:color w:val="444444"/>
          <w:spacing w:val="0"/>
          <w:sz w:val="32"/>
          <w:szCs w:val="32"/>
          <w:u w:val="none"/>
          <w:shd w:val="clear" w:fill="FFFFFF"/>
          <w:lang w:val="en-US" w:eastAsia="zh-CN"/>
        </w:rPr>
      </w:pPr>
      <w:r>
        <w:rPr>
          <w:rFonts w:hint="eastAsia" w:ascii="仿宋" w:hAnsi="仿宋" w:eastAsia="仿宋" w:cs="仿宋"/>
          <w:i w:val="0"/>
          <w:caps w:val="0"/>
          <w:color w:val="444444"/>
          <w:spacing w:val="0"/>
          <w:sz w:val="32"/>
          <w:szCs w:val="32"/>
          <w:shd w:val="clear" w:fill="FFFFFF"/>
          <w:lang w:val="en-US" w:eastAsia="zh-CN"/>
        </w:rPr>
        <w:t>疫苗严格地说属于药品，是一类特殊的药品。是药品就会有副作用，只是它的安全系数更高。</w:t>
      </w:r>
      <w:r>
        <w:rPr>
          <w:rFonts w:hint="eastAsia" w:ascii="仿宋" w:hAnsi="仿宋" w:eastAsia="仿宋" w:cs="仿宋"/>
          <w:i w:val="0"/>
          <w:iCs w:val="0"/>
          <w:caps w:val="0"/>
          <w:color w:val="444444"/>
          <w:spacing w:val="0"/>
          <w:sz w:val="32"/>
          <w:szCs w:val="32"/>
          <w:u w:val="none"/>
          <w:shd w:val="clear" w:fill="FFFFFF"/>
          <w:lang w:val="en-US" w:eastAsia="zh-CN"/>
        </w:rPr>
        <w:t>目前尚没有一种疫苗无任何副作用，</w:t>
      </w:r>
      <w:r>
        <w:rPr>
          <w:rFonts w:hint="eastAsia" w:ascii="仿宋" w:hAnsi="仿宋" w:eastAsia="仿宋" w:cs="仿宋"/>
          <w:i w:val="0"/>
          <w:caps w:val="0"/>
          <w:color w:val="444444"/>
          <w:spacing w:val="0"/>
          <w:sz w:val="32"/>
          <w:szCs w:val="32"/>
          <w:shd w:val="clear" w:fill="FFFFFF"/>
          <w:lang w:val="en-US" w:eastAsia="zh-CN"/>
        </w:rPr>
        <w:t>这是我们应该有的一个最基本的认识</w:t>
      </w:r>
      <w:r>
        <w:rPr>
          <w:rFonts w:hint="eastAsia" w:ascii="仿宋" w:hAnsi="仿宋" w:eastAsia="仿宋" w:cs="仿宋"/>
          <w:i w:val="0"/>
          <w:iCs w:val="0"/>
          <w:caps w:val="0"/>
          <w:color w:val="444444"/>
          <w:spacing w:val="0"/>
          <w:sz w:val="32"/>
          <w:szCs w:val="32"/>
          <w:u w:val="none"/>
          <w:shd w:val="clear" w:fill="FFFFFF"/>
          <w:lang w:val="en-US" w:eastAsia="zh-CN"/>
        </w:rPr>
        <w:t>。</w:t>
      </w:r>
    </w:p>
    <w:p>
      <w:pPr>
        <w:ind w:firstLine="640" w:firstLineChars="200"/>
        <w:jc w:val="left"/>
        <w:rPr>
          <w:rFonts w:hint="eastAsia" w:ascii="仿宋" w:hAnsi="仿宋" w:eastAsia="仿宋" w:cs="仿宋"/>
          <w:i w:val="0"/>
          <w:iCs w:val="0"/>
          <w:caps w:val="0"/>
          <w:color w:val="444444"/>
          <w:spacing w:val="0"/>
          <w:sz w:val="32"/>
          <w:szCs w:val="32"/>
          <w:u w:val="none"/>
          <w:shd w:val="clear" w:fill="FFFFFF"/>
          <w:lang w:val="en-US" w:eastAsia="zh-CN"/>
        </w:rPr>
      </w:pPr>
      <w:r>
        <w:rPr>
          <w:rFonts w:hint="eastAsia" w:ascii="仿宋" w:hAnsi="仿宋" w:eastAsia="仿宋" w:cs="仿宋"/>
          <w:i w:val="0"/>
          <w:iCs w:val="0"/>
          <w:caps w:val="0"/>
          <w:color w:val="444444"/>
          <w:spacing w:val="0"/>
          <w:sz w:val="32"/>
          <w:szCs w:val="32"/>
          <w:u w:val="none"/>
          <w:shd w:val="clear" w:fill="FFFFFF"/>
          <w:lang w:val="en-US" w:eastAsia="zh-CN"/>
        </w:rPr>
        <w:t>按反应发生的性质划分，不良反应可分为一般反应和异常反应。</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iCs w:val="0"/>
          <w:caps w:val="0"/>
          <w:color w:val="444444"/>
          <w:spacing w:val="0"/>
          <w:sz w:val="32"/>
          <w:szCs w:val="32"/>
          <w:u w:val="none"/>
          <w:shd w:val="clear" w:fill="FFFFFF"/>
          <w:lang w:val="en-US" w:eastAsia="zh-CN"/>
        </w:rPr>
      </w:pPr>
      <w:r>
        <w:rPr>
          <w:rFonts w:hint="eastAsia" w:ascii="仿宋" w:hAnsi="仿宋" w:eastAsia="仿宋" w:cs="仿宋"/>
          <w:i w:val="0"/>
          <w:iCs w:val="0"/>
          <w:caps w:val="0"/>
          <w:color w:val="444444"/>
          <w:spacing w:val="0"/>
          <w:sz w:val="32"/>
          <w:szCs w:val="32"/>
          <w:u w:val="none"/>
          <w:shd w:val="clear" w:fill="FFFFFF"/>
          <w:lang w:val="en-US" w:eastAsia="zh-CN"/>
        </w:rPr>
        <w:t>一般反应是指由疫苗本身固有特性引起机体一过性生理功能障碍的反应。实际工作中最常见的就是接种部位红肿和发热，一般无须特殊处理，3天内会自行消失。</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rPr>
      </w:pPr>
      <w:r>
        <w:rPr>
          <w:rFonts w:hint="eastAsia" w:ascii="仿宋" w:hAnsi="仿宋" w:eastAsia="仿宋" w:cs="仿宋"/>
          <w:i w:val="0"/>
          <w:iCs w:val="0"/>
          <w:caps w:val="0"/>
          <w:color w:val="444444"/>
          <w:spacing w:val="0"/>
          <w:sz w:val="32"/>
          <w:szCs w:val="32"/>
          <w:u w:val="none"/>
          <w:shd w:val="clear" w:fill="FFFFFF"/>
          <w:lang w:val="en-US" w:eastAsia="zh-CN"/>
        </w:rPr>
        <w:t>异常反应</w:t>
      </w:r>
      <w:r>
        <w:rPr>
          <w:rFonts w:hint="eastAsia" w:ascii="仿宋" w:hAnsi="仿宋" w:eastAsia="仿宋" w:cs="仿宋"/>
          <w:i w:val="0"/>
          <w:caps w:val="0"/>
          <w:color w:val="333333"/>
          <w:spacing w:val="0"/>
          <w:sz w:val="32"/>
          <w:szCs w:val="32"/>
          <w:u w:val="none"/>
        </w:rPr>
        <w:t>是指合格的疫苗在实施规范接种过程中或者实施规范接种后造成受种者机体</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begin"/>
      </w:r>
      <w:r>
        <w:rPr>
          <w:rFonts w:hint="eastAsia" w:ascii="仿宋" w:hAnsi="仿宋" w:eastAsia="仿宋" w:cs="仿宋"/>
          <w:i w:val="0"/>
          <w:caps w:val="0"/>
          <w:color w:val="000000" w:themeColor="text1"/>
          <w:spacing w:val="0"/>
          <w:sz w:val="32"/>
          <w:szCs w:val="32"/>
          <w:u w:val="none"/>
          <w14:textFill>
            <w14:solidFill>
              <w14:schemeClr w14:val="tx1"/>
            </w14:solidFill>
          </w14:textFill>
        </w:rPr>
        <w:instrText xml:space="preserve"> HYPERLINK "https://baike.baidu.com/item/%E7%BB%84%E7%BB%87%E5%99%A8%E5%AE%98/4536359" \t "https://baike.baidu.com/item/%E9%A2%84%E9%98%B2%E6%8E%A5%E7%A7%8D%E5%BC%82%E5%B8%B8%E5%8F%8D%E5%BA%94/_blank" </w:instrTex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separate"/>
      </w:r>
      <w:r>
        <w:rPr>
          <w:rStyle w:val="4"/>
          <w:rFonts w:hint="eastAsia" w:ascii="仿宋" w:hAnsi="仿宋" w:eastAsia="仿宋" w:cs="仿宋"/>
          <w:i w:val="0"/>
          <w:caps w:val="0"/>
          <w:color w:val="000000" w:themeColor="text1"/>
          <w:spacing w:val="0"/>
          <w:sz w:val="32"/>
          <w:szCs w:val="32"/>
          <w:u w:val="none"/>
          <w14:textFill>
            <w14:solidFill>
              <w14:schemeClr w14:val="tx1"/>
            </w14:solidFill>
          </w14:textFill>
        </w:rPr>
        <w:t>组织器官</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end"/>
      </w:r>
      <w:r>
        <w:rPr>
          <w:rFonts w:hint="eastAsia" w:ascii="仿宋" w:hAnsi="仿宋" w:eastAsia="仿宋" w:cs="仿宋"/>
          <w:i w:val="0"/>
          <w:caps w:val="0"/>
          <w:color w:val="333333"/>
          <w:spacing w:val="0"/>
          <w:sz w:val="32"/>
          <w:szCs w:val="32"/>
          <w:u w:val="none"/>
        </w:rPr>
        <w:t>、功能损害，相关各方均无过错的</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begin"/>
      </w:r>
      <w:r>
        <w:rPr>
          <w:rFonts w:hint="eastAsia" w:ascii="仿宋" w:hAnsi="仿宋" w:eastAsia="仿宋" w:cs="仿宋"/>
          <w:i w:val="0"/>
          <w:caps w:val="0"/>
          <w:color w:val="000000" w:themeColor="text1"/>
          <w:spacing w:val="0"/>
          <w:sz w:val="32"/>
          <w:szCs w:val="32"/>
          <w:u w:val="none"/>
          <w14:textFill>
            <w14:solidFill>
              <w14:schemeClr w14:val="tx1"/>
            </w14:solidFill>
          </w14:textFill>
        </w:rPr>
        <w:instrText xml:space="preserve"> HYPERLINK "https://baike.baidu.com/item/%E8%8D%AF%E5%93%81%E4%B8%8D%E8%89%AF%E5%8F%8D%E5%BA%94/1494649" \t "https://baike.baidu.com/item/%E9%A2%84%E9%98%B2%E6%8E%A5%E7%A7%8D%E5%BC%82%E5%B8%B8%E5%8F%8D%E5%BA%94/_blank" </w:instrTex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separate"/>
      </w:r>
      <w:r>
        <w:rPr>
          <w:rStyle w:val="4"/>
          <w:rFonts w:hint="eastAsia" w:ascii="仿宋" w:hAnsi="仿宋" w:eastAsia="仿宋" w:cs="仿宋"/>
          <w:i w:val="0"/>
          <w:caps w:val="0"/>
          <w:color w:val="000000" w:themeColor="text1"/>
          <w:spacing w:val="0"/>
          <w:sz w:val="32"/>
          <w:szCs w:val="32"/>
          <w:u w:val="none"/>
          <w14:textFill>
            <w14:solidFill>
              <w14:schemeClr w14:val="tx1"/>
            </w14:solidFill>
          </w14:textFill>
        </w:rPr>
        <w:t>药品不良反应</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end"/>
      </w:r>
      <w:r>
        <w:rPr>
          <w:rFonts w:hint="eastAsia" w:ascii="仿宋" w:hAnsi="仿宋" w:eastAsia="仿宋" w:cs="仿宋"/>
          <w:i w:val="0"/>
          <w:caps w:val="0"/>
          <w:color w:val="333333"/>
          <w:spacing w:val="0"/>
          <w:sz w:val="32"/>
          <w:szCs w:val="32"/>
          <w:u w:val="none"/>
        </w:rPr>
        <w:t>。</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这个定义包括3个方面的内容：</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病例的发生与预防接种存在合理的时间关联性，即必须是在预防接种接种过程中或接种后发生；</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lang w:val="en-US" w:eastAsia="zh-CN"/>
        </w:rPr>
      </w:pPr>
      <w:r>
        <w:rPr>
          <w:rFonts w:hint="eastAsia" w:ascii="仿宋" w:hAnsi="仿宋" w:eastAsia="仿宋" w:cs="仿宋"/>
          <w:i w:val="0"/>
          <w:caps w:val="0"/>
          <w:color w:val="333333"/>
          <w:spacing w:val="0"/>
          <w:sz w:val="32"/>
          <w:szCs w:val="32"/>
          <w:u w:val="none"/>
        </w:rPr>
        <w:t>受种者机体发生一定的组织器官或功能方面的损害；</w:t>
      </w:r>
    </w:p>
    <w:p>
      <w:pPr>
        <w:keepNext w:val="0"/>
        <w:keepLines w:val="0"/>
        <w:widowControl/>
        <w:numPr>
          <w:ilvl w:val="0"/>
          <w:numId w:val="11"/>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lang w:val="en-US" w:eastAsia="zh-CN"/>
        </w:rPr>
      </w:pPr>
      <w:r>
        <w:rPr>
          <w:rFonts w:hint="eastAsia" w:ascii="仿宋" w:hAnsi="仿宋" w:eastAsia="仿宋" w:cs="仿宋"/>
          <w:i w:val="0"/>
          <w:caps w:val="0"/>
          <w:color w:val="333333"/>
          <w:spacing w:val="0"/>
          <w:sz w:val="32"/>
          <w:szCs w:val="32"/>
          <w:u w:val="none"/>
        </w:rPr>
        <w:t>病例在就诊时接诊医生怀疑病例的发生与预防接种有关。</w:t>
      </w:r>
    </w:p>
    <w:p>
      <w:pPr>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lang w:val="en-US" w:eastAsia="zh-CN"/>
        </w:rPr>
      </w:pPr>
      <w:r>
        <w:rPr>
          <w:rFonts w:hint="eastAsia" w:ascii="仿宋" w:hAnsi="仿宋" w:eastAsia="仿宋" w:cs="仿宋"/>
          <w:i w:val="0"/>
          <w:caps w:val="0"/>
          <w:color w:val="333333"/>
          <w:spacing w:val="0"/>
          <w:sz w:val="32"/>
          <w:szCs w:val="32"/>
          <w:u w:val="none"/>
          <w:lang w:val="en-US" w:eastAsia="zh-CN"/>
        </w:rPr>
        <w:t>但是，以下情形不属于异常反应：</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rPr>
      </w:pPr>
      <w:r>
        <w:rPr>
          <w:rFonts w:hint="eastAsia" w:ascii="仿宋" w:hAnsi="仿宋" w:eastAsia="仿宋" w:cs="仿宋"/>
          <w:i w:val="0"/>
          <w:caps w:val="0"/>
          <w:color w:val="333333"/>
          <w:spacing w:val="0"/>
          <w:sz w:val="32"/>
          <w:szCs w:val="32"/>
          <w:u w:val="none"/>
        </w:rPr>
        <w:t>因</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begin"/>
      </w:r>
      <w:r>
        <w:rPr>
          <w:rFonts w:hint="eastAsia" w:ascii="仿宋" w:hAnsi="仿宋" w:eastAsia="仿宋" w:cs="仿宋"/>
          <w:i w:val="0"/>
          <w:caps w:val="0"/>
          <w:color w:val="000000" w:themeColor="text1"/>
          <w:spacing w:val="0"/>
          <w:sz w:val="32"/>
          <w:szCs w:val="32"/>
          <w:u w:val="none"/>
          <w14:textFill>
            <w14:solidFill>
              <w14:schemeClr w14:val="tx1"/>
            </w14:solidFill>
          </w14:textFill>
        </w:rPr>
        <w:instrText xml:space="preserve"> HYPERLINK "https://baike.baidu.com/item/%E7%96%AB%E8%8B%97" \t "https://baike.baidu.com/item/%E9%A2%84%E9%98%B2%E6%8E%A5%E7%A7%8D%E5%BC%82%E5%B8%B8%E5%8F%8D%E5%BA%94/_blank" </w:instrTex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separate"/>
      </w:r>
      <w:r>
        <w:rPr>
          <w:rStyle w:val="4"/>
          <w:rFonts w:hint="eastAsia" w:ascii="仿宋" w:hAnsi="仿宋" w:eastAsia="仿宋" w:cs="仿宋"/>
          <w:i w:val="0"/>
          <w:caps w:val="0"/>
          <w:color w:val="000000" w:themeColor="text1"/>
          <w:spacing w:val="0"/>
          <w:sz w:val="32"/>
          <w:szCs w:val="32"/>
          <w:u w:val="none"/>
          <w14:textFill>
            <w14:solidFill>
              <w14:schemeClr w14:val="tx1"/>
            </w14:solidFill>
          </w14:textFill>
        </w:rPr>
        <w:t>疫苗</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end"/>
      </w:r>
      <w:r>
        <w:rPr>
          <w:rFonts w:hint="eastAsia" w:ascii="仿宋" w:hAnsi="仿宋" w:eastAsia="仿宋" w:cs="仿宋"/>
          <w:i w:val="0"/>
          <w:caps w:val="0"/>
          <w:color w:val="333333"/>
          <w:spacing w:val="0"/>
          <w:sz w:val="32"/>
          <w:szCs w:val="32"/>
          <w:u w:val="none"/>
        </w:rPr>
        <w:t>本身特性引起的接种后</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begin"/>
      </w:r>
      <w:r>
        <w:rPr>
          <w:rFonts w:hint="eastAsia" w:ascii="仿宋" w:hAnsi="仿宋" w:eastAsia="仿宋" w:cs="仿宋"/>
          <w:i w:val="0"/>
          <w:caps w:val="0"/>
          <w:color w:val="000000" w:themeColor="text1"/>
          <w:spacing w:val="0"/>
          <w:sz w:val="32"/>
          <w:szCs w:val="32"/>
          <w:u w:val="none"/>
          <w14:textFill>
            <w14:solidFill>
              <w14:schemeClr w14:val="tx1"/>
            </w14:solidFill>
          </w14:textFill>
        </w:rPr>
        <w:instrText xml:space="preserve"> HYPERLINK "https://baike.baidu.com/item/%E4%B8%80%E8%88%AC%E5%8F%8D%E5%BA%94" \t "https://baike.baidu.com/item/%E9%A2%84%E9%98%B2%E6%8E%A5%E7%A7%8D%E5%BC%82%E5%B8%B8%E5%8F%8D%E5%BA%94/_blank" </w:instrTex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separate"/>
      </w:r>
      <w:r>
        <w:rPr>
          <w:rStyle w:val="4"/>
          <w:rFonts w:hint="eastAsia" w:ascii="仿宋" w:hAnsi="仿宋" w:eastAsia="仿宋" w:cs="仿宋"/>
          <w:i w:val="0"/>
          <w:caps w:val="0"/>
          <w:color w:val="000000" w:themeColor="text1"/>
          <w:spacing w:val="0"/>
          <w:sz w:val="32"/>
          <w:szCs w:val="32"/>
          <w:u w:val="none"/>
          <w14:textFill>
            <w14:solidFill>
              <w14:schemeClr w14:val="tx1"/>
            </w14:solidFill>
          </w14:textFill>
        </w:rPr>
        <w:t>一般反应</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end"/>
      </w:r>
      <w:r>
        <w:rPr>
          <w:rFonts w:hint="eastAsia" w:ascii="仿宋" w:hAnsi="仿宋" w:eastAsia="仿宋" w:cs="仿宋"/>
          <w:i w:val="0"/>
          <w:caps w:val="0"/>
          <w:color w:val="333333"/>
          <w:spacing w:val="0"/>
          <w:sz w:val="32"/>
          <w:szCs w:val="32"/>
          <w:u w:val="none"/>
        </w:rPr>
        <w:t>；</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lang w:val="en-US" w:eastAsia="zh-CN"/>
        </w:rPr>
      </w:pPr>
      <w:r>
        <w:rPr>
          <w:rFonts w:hint="eastAsia" w:ascii="仿宋" w:hAnsi="仿宋" w:eastAsia="仿宋" w:cs="仿宋"/>
          <w:i w:val="0"/>
          <w:caps w:val="0"/>
          <w:color w:val="333333"/>
          <w:spacing w:val="0"/>
          <w:sz w:val="32"/>
          <w:szCs w:val="32"/>
          <w:u w:val="none"/>
        </w:rPr>
        <w:t>因疫苗质量不合格给受种者造成的损害；</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lang w:val="en-US" w:eastAsia="zh-CN"/>
        </w:rPr>
      </w:pPr>
      <w:r>
        <w:rPr>
          <w:rFonts w:hint="eastAsia" w:ascii="仿宋" w:hAnsi="仿宋" w:eastAsia="仿宋" w:cs="仿宋"/>
          <w:i w:val="0"/>
          <w:caps w:val="0"/>
          <w:color w:val="333333"/>
          <w:spacing w:val="0"/>
          <w:sz w:val="32"/>
          <w:szCs w:val="32"/>
          <w:u w:val="none"/>
        </w:rPr>
        <w:t>因接种单位违反</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begin"/>
      </w:r>
      <w:r>
        <w:rPr>
          <w:rFonts w:hint="eastAsia" w:ascii="仿宋" w:hAnsi="仿宋" w:eastAsia="仿宋" w:cs="仿宋"/>
          <w:i w:val="0"/>
          <w:caps w:val="0"/>
          <w:color w:val="000000" w:themeColor="text1"/>
          <w:spacing w:val="0"/>
          <w:sz w:val="32"/>
          <w:szCs w:val="32"/>
          <w:u w:val="none"/>
          <w14:textFill>
            <w14:solidFill>
              <w14:schemeClr w14:val="tx1"/>
            </w14:solidFill>
          </w14:textFill>
        </w:rPr>
        <w:instrText xml:space="preserve"> HYPERLINK "https://baike.baidu.com/item/%E9%A2%84%E9%98%B2%E6%8E%A5%E7%A7%8D%E5%B7%A5%E4%BD%9C%E8%A7%84%E8%8C%83/9525655" \t "https://baike.baidu.com/item/%E9%A2%84%E9%98%B2%E6%8E%A5%E7%A7%8D%E5%BC%82%E5%B8%B8%E5%8F%8D%E5%BA%94/_blank" </w:instrTex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separate"/>
      </w:r>
      <w:r>
        <w:rPr>
          <w:rStyle w:val="4"/>
          <w:rFonts w:hint="eastAsia" w:ascii="仿宋" w:hAnsi="仿宋" w:eastAsia="仿宋" w:cs="仿宋"/>
          <w:i w:val="0"/>
          <w:caps w:val="0"/>
          <w:color w:val="000000" w:themeColor="text1"/>
          <w:spacing w:val="0"/>
          <w:sz w:val="32"/>
          <w:szCs w:val="32"/>
          <w:u w:val="none"/>
          <w14:textFill>
            <w14:solidFill>
              <w14:schemeClr w14:val="tx1"/>
            </w14:solidFill>
          </w14:textFill>
        </w:rPr>
        <w:t>预防接种工作规范</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end"/>
      </w:r>
      <w:r>
        <w:rPr>
          <w:rFonts w:hint="eastAsia" w:ascii="仿宋" w:hAnsi="仿宋" w:eastAsia="仿宋" w:cs="仿宋"/>
          <w:i w:val="0"/>
          <w:caps w:val="0"/>
          <w:color w:val="333333"/>
          <w:spacing w:val="0"/>
          <w:sz w:val="32"/>
          <w:szCs w:val="32"/>
          <w:u w:val="none"/>
        </w:rPr>
        <w:t>、免疫程序、疫苗使用指导原则、接种方案给受种者造成的损害；</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lang w:val="en-US" w:eastAsia="zh-CN"/>
        </w:rPr>
      </w:pPr>
      <w:r>
        <w:rPr>
          <w:rFonts w:hint="eastAsia" w:ascii="仿宋" w:hAnsi="仿宋" w:eastAsia="仿宋" w:cs="仿宋"/>
          <w:i w:val="0"/>
          <w:caps w:val="0"/>
          <w:color w:val="333333"/>
          <w:spacing w:val="0"/>
          <w:sz w:val="32"/>
          <w:szCs w:val="32"/>
          <w:u w:val="none"/>
        </w:rPr>
        <w:t>受种者在接种时正处于某种疾病的潜伏期或者前驱期，接种后偶合发病；</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333333"/>
          <w:spacing w:val="0"/>
          <w:sz w:val="32"/>
          <w:szCs w:val="32"/>
          <w:u w:val="none"/>
          <w:lang w:val="en-US" w:eastAsia="zh-CN"/>
        </w:rPr>
      </w:pPr>
      <w:r>
        <w:rPr>
          <w:rFonts w:hint="eastAsia" w:ascii="仿宋" w:hAnsi="仿宋" w:eastAsia="仿宋" w:cs="仿宋"/>
          <w:i w:val="0"/>
          <w:caps w:val="0"/>
          <w:color w:val="333333"/>
          <w:spacing w:val="0"/>
          <w:sz w:val="32"/>
          <w:szCs w:val="32"/>
          <w:u w:val="none"/>
        </w:rPr>
        <w:t>受种者有疫苗说明书规定的接种禁忌，在接种前受种者或者其监护人未如实提供受种者的健康状况和接种禁忌等情况，接种后受种者原有疾病急性复发或者病情加重；</w:t>
      </w:r>
    </w:p>
    <w:p>
      <w:pPr>
        <w:keepNext w:val="0"/>
        <w:keepLines w:val="0"/>
        <w:widowControl/>
        <w:numPr>
          <w:ilvl w:val="0"/>
          <w:numId w:val="12"/>
        </w:numPr>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ind w:right="0" w:rightChars="0" w:firstLine="640"/>
        <w:jc w:val="left"/>
        <w:rPr>
          <w:rFonts w:hint="eastAsia" w:ascii="仿宋" w:hAnsi="仿宋" w:eastAsia="仿宋" w:cs="仿宋"/>
          <w:i w:val="0"/>
          <w:caps w:val="0"/>
          <w:color w:val="444444"/>
          <w:spacing w:val="0"/>
          <w:kern w:val="0"/>
          <w:sz w:val="32"/>
          <w:szCs w:val="32"/>
          <w:shd w:val="clear" w:fill="FFFFFF"/>
          <w:lang w:val="en-US" w:eastAsia="zh-CN" w:bidi="ar"/>
        </w:rPr>
      </w:pPr>
      <w:r>
        <w:rPr>
          <w:rFonts w:hint="eastAsia" w:ascii="仿宋" w:hAnsi="仿宋" w:eastAsia="仿宋" w:cs="仿宋"/>
          <w:i w:val="0"/>
          <w:caps w:val="0"/>
          <w:color w:val="333333"/>
          <w:spacing w:val="0"/>
          <w:sz w:val="32"/>
          <w:szCs w:val="32"/>
          <w:u w:val="none"/>
        </w:rPr>
        <w:t>因心理因素发生的个体或者群体的</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begin"/>
      </w:r>
      <w:r>
        <w:rPr>
          <w:rFonts w:hint="eastAsia" w:ascii="仿宋" w:hAnsi="仿宋" w:eastAsia="仿宋" w:cs="仿宋"/>
          <w:i w:val="0"/>
          <w:caps w:val="0"/>
          <w:color w:val="000000" w:themeColor="text1"/>
          <w:spacing w:val="0"/>
          <w:sz w:val="32"/>
          <w:szCs w:val="32"/>
          <w:u w:val="none"/>
          <w14:textFill>
            <w14:solidFill>
              <w14:schemeClr w14:val="tx1"/>
            </w14:solidFill>
          </w14:textFill>
        </w:rPr>
        <w:instrText xml:space="preserve"> HYPERLINK "https://baike.baidu.com/item/%E5%BF%83%E5%9B%A0%E6%80%A7%E5%8F%8D%E5%BA%94" \t "https://baike.baidu.com/item/%E9%A2%84%E9%98%B2%E6%8E%A5%E7%A7%8D%E5%BC%82%E5%B8%B8%E5%8F%8D%E5%BA%94/_blank" </w:instrTex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separate"/>
      </w:r>
      <w:r>
        <w:rPr>
          <w:rStyle w:val="4"/>
          <w:rFonts w:hint="eastAsia" w:ascii="仿宋" w:hAnsi="仿宋" w:eastAsia="仿宋" w:cs="仿宋"/>
          <w:i w:val="0"/>
          <w:caps w:val="0"/>
          <w:color w:val="000000" w:themeColor="text1"/>
          <w:spacing w:val="0"/>
          <w:sz w:val="32"/>
          <w:szCs w:val="32"/>
          <w:u w:val="none"/>
          <w14:textFill>
            <w14:solidFill>
              <w14:schemeClr w14:val="tx1"/>
            </w14:solidFill>
          </w14:textFill>
        </w:rPr>
        <w:t>心因性反应</w:t>
      </w:r>
      <w:r>
        <w:rPr>
          <w:rFonts w:hint="eastAsia" w:ascii="仿宋" w:hAnsi="仿宋" w:eastAsia="仿宋" w:cs="仿宋"/>
          <w:i w:val="0"/>
          <w:caps w:val="0"/>
          <w:color w:val="000000" w:themeColor="text1"/>
          <w:spacing w:val="0"/>
          <w:sz w:val="32"/>
          <w:szCs w:val="32"/>
          <w:u w:val="none"/>
          <w14:textFill>
            <w14:solidFill>
              <w14:schemeClr w14:val="tx1"/>
            </w14:solidFill>
          </w14:textFill>
        </w:rPr>
        <w:fldChar w:fldCharType="end"/>
      </w:r>
      <w:r>
        <w:rPr>
          <w:rFonts w:hint="eastAsia" w:ascii="仿宋" w:hAnsi="仿宋" w:eastAsia="仿宋" w:cs="仿宋"/>
          <w:i w:val="0"/>
          <w:caps w:val="0"/>
          <w:color w:val="333333"/>
          <w:spacing w:val="0"/>
          <w:sz w:val="32"/>
          <w:szCs w:val="32"/>
          <w:u w:val="none"/>
        </w:rPr>
        <w:t>。</w:t>
      </w:r>
    </w:p>
    <w:p>
      <w:pPr>
        <w:ind w:firstLine="640" w:firstLineChars="200"/>
        <w:jc w:val="left"/>
        <w:rPr>
          <w:rFonts w:hint="eastAsia" w:ascii="仿宋" w:hAnsi="仿宋" w:eastAsia="仿宋" w:cs="仿宋"/>
          <w:i w:val="0"/>
          <w:caps w:val="0"/>
          <w:color w:val="444444"/>
          <w:spacing w:val="0"/>
          <w:kern w:val="0"/>
          <w:sz w:val="32"/>
          <w:szCs w:val="32"/>
          <w:shd w:val="clear" w:fill="FFFFFF"/>
          <w:lang w:val="en-US" w:eastAsia="zh-CN" w:bidi="ar"/>
        </w:rPr>
      </w:pPr>
      <w:r>
        <w:rPr>
          <w:rFonts w:hint="eastAsia" w:ascii="仿宋" w:hAnsi="仿宋" w:eastAsia="仿宋" w:cs="仿宋"/>
          <w:i w:val="0"/>
          <w:iCs w:val="0"/>
          <w:caps w:val="0"/>
          <w:color w:val="444444"/>
          <w:spacing w:val="0"/>
          <w:sz w:val="32"/>
          <w:szCs w:val="32"/>
          <w:u w:val="none"/>
          <w:shd w:val="clear" w:fill="FFFFFF"/>
          <w:lang w:val="en-US" w:eastAsia="zh-CN"/>
        </w:rPr>
        <w:t>对于偶合症，我是这么认为的，纯粹的偶合其他疾病只是一种巧合，不论接种与否，它必然发生，这种可不列为是疫苗不良反应的范畴。诱发与加重原有疾病的，则与接种有直接关系，应该列为免疫接种的合并症，合并症也应属于异常反应。事实上，对于偶合症的三种情形，实际工作种是非常难以区分的。</w:t>
      </w:r>
    </w:p>
    <w:p>
      <w:pPr>
        <w:numPr>
          <w:ilvl w:val="0"/>
          <w:numId w:val="0"/>
        </w:numPr>
        <w:ind w:leftChars="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p>
    <w:p>
      <w:pPr>
        <w:numPr>
          <w:ilvl w:val="0"/>
          <w:numId w:val="0"/>
        </w:numPr>
        <w:ind w:firstLine="780" w:firstLineChars="200"/>
        <w:jc w:val="left"/>
        <w:rPr>
          <w:rFonts w:hint="eastAsia" w:ascii="Helvetica" w:hAnsi="Helvetica" w:eastAsia="Helvetica" w:cs="Helvetica"/>
          <w:i w:val="0"/>
          <w:caps w:val="0"/>
          <w:color w:val="444444"/>
          <w:spacing w:val="0"/>
          <w:sz w:val="39"/>
          <w:szCs w:val="39"/>
          <w:shd w:val="clear" w:fill="FFFFFF"/>
          <w:lang w:val="en-US" w:eastAsia="zh-CN"/>
        </w:rPr>
      </w:pPr>
      <w:r>
        <w:rPr>
          <w:rFonts w:hint="eastAsia" w:ascii="Helvetica" w:hAnsi="Helvetica" w:eastAsia="Helvetica" w:cs="Helvetica"/>
          <w:i w:val="0"/>
          <w:caps w:val="0"/>
          <w:color w:val="444444"/>
          <w:spacing w:val="0"/>
          <w:sz w:val="39"/>
          <w:szCs w:val="39"/>
          <w:shd w:val="clear" w:fill="FFFFFF"/>
          <w:lang w:val="en-US" w:eastAsia="zh-CN"/>
        </w:rPr>
        <w:t>再三申明，文中某些观点，仅供参考，不能做为日常工作规范实行。</w:t>
      </w:r>
    </w:p>
    <w:p>
      <w:pPr>
        <w:numPr>
          <w:ilvl w:val="0"/>
          <w:numId w:val="0"/>
        </w:numPr>
        <w:ind w:leftChars="0"/>
        <w:jc w:val="left"/>
        <w:rPr>
          <w:rFonts w:hint="eastAsia" w:ascii="Helvetica" w:hAnsi="Helvetica" w:eastAsia="Helvetica" w:cs="Helvetica"/>
          <w:i w:val="0"/>
          <w:caps w:val="0"/>
          <w:color w:val="444444"/>
          <w:spacing w:val="0"/>
          <w:sz w:val="39"/>
          <w:szCs w:val="39"/>
          <w:u w:val="single"/>
          <w:shd w:val="clear" w:fill="FFFFFF"/>
          <w:lang w:val="en-US" w:eastAsia="zh-CN"/>
        </w:rPr>
      </w:pPr>
      <w:r>
        <w:rPr>
          <w:rFonts w:hint="eastAsia" w:ascii="Helvetica" w:hAnsi="Helvetica" w:eastAsia="Helvetica" w:cs="Helvetica"/>
          <w:i w:val="0"/>
          <w:caps w:val="0"/>
          <w:color w:val="444444"/>
          <w:spacing w:val="0"/>
          <w:sz w:val="39"/>
          <w:szCs w:val="39"/>
          <w:u w:val="single"/>
          <w:shd w:val="clear" w:fill="FFFFFF"/>
          <w:lang w:val="en-US" w:eastAsia="zh-CN"/>
        </w:rPr>
        <w:t xml:space="preserve">                                             </w:t>
      </w:r>
    </w:p>
    <w:p>
      <w:pPr>
        <w:numPr>
          <w:ilvl w:val="0"/>
          <w:numId w:val="0"/>
        </w:numPr>
        <w:ind w:leftChars="0"/>
        <w:jc w:val="left"/>
        <w:rPr>
          <w:rFonts w:hint="eastAsia" w:ascii="仿宋" w:hAnsi="仿宋" w:eastAsia="仿宋" w:cs="仿宋"/>
          <w:b/>
          <w:bCs/>
          <w:i w:val="0"/>
          <w:caps w:val="0"/>
          <w:color w:val="444444"/>
          <w:spacing w:val="0"/>
          <w:sz w:val="32"/>
          <w:szCs w:val="32"/>
          <w:u w:val="none"/>
          <w:shd w:val="clear" w:fill="FFFFFF"/>
          <w:lang w:val="en-US" w:eastAsia="zh-CN"/>
        </w:rPr>
      </w:pPr>
      <w:r>
        <w:rPr>
          <w:rFonts w:hint="eastAsia" w:ascii="仿宋" w:hAnsi="仿宋" w:eastAsia="仿宋" w:cs="仿宋"/>
          <w:b/>
          <w:bCs/>
          <w:i w:val="0"/>
          <w:caps w:val="0"/>
          <w:color w:val="444444"/>
          <w:spacing w:val="0"/>
          <w:sz w:val="32"/>
          <w:szCs w:val="32"/>
          <w:u w:val="none"/>
          <w:shd w:val="clear" w:fill="FFFFFF"/>
          <w:lang w:val="en-US" w:eastAsia="zh-CN"/>
        </w:rPr>
        <w:t>参考资料：</w:t>
      </w:r>
    </w:p>
    <w:p>
      <w:pPr>
        <w:numPr>
          <w:ilvl w:val="0"/>
          <w:numId w:val="13"/>
        </w:numPr>
        <w:ind w:leftChars="0" w:firstLine="420" w:firstLineChars="200"/>
        <w:jc w:val="left"/>
        <w:rPr>
          <w:rFonts w:hint="eastAsia" w:ascii="仿宋" w:hAnsi="仿宋" w:eastAsia="仿宋" w:cs="仿宋"/>
          <w:i w:val="0"/>
          <w:caps w:val="0"/>
          <w:color w:val="444444"/>
          <w:spacing w:val="0"/>
          <w:sz w:val="21"/>
          <w:szCs w:val="21"/>
          <w:u w:val="none"/>
          <w:shd w:val="clear" w:fill="FFFFFF"/>
          <w:lang w:val="en-US" w:eastAsia="zh-CN"/>
        </w:rPr>
      </w:pPr>
      <w:r>
        <w:rPr>
          <w:rFonts w:hint="eastAsia" w:ascii="仿宋" w:hAnsi="仿宋" w:eastAsia="仿宋" w:cs="仿宋"/>
          <w:i w:val="0"/>
          <w:caps w:val="0"/>
          <w:color w:val="444444"/>
          <w:spacing w:val="0"/>
          <w:sz w:val="21"/>
          <w:szCs w:val="21"/>
          <w:u w:val="none"/>
          <w:shd w:val="clear" w:fill="FFFFFF"/>
          <w:lang w:val="en-US" w:eastAsia="zh-CN"/>
        </w:rPr>
        <w:t>刁连东、孙晓东主编《实用疫苗学》，上海科学技术出版社，2015</w:t>
      </w:r>
    </w:p>
    <w:p>
      <w:pPr>
        <w:numPr>
          <w:ilvl w:val="0"/>
          <w:numId w:val="0"/>
        </w:numPr>
        <w:ind w:firstLine="420" w:firstLineChars="200"/>
        <w:jc w:val="left"/>
        <w:rPr>
          <w:rFonts w:hint="eastAsia" w:ascii="仿宋" w:hAnsi="仿宋" w:eastAsia="仿宋" w:cs="仿宋"/>
          <w:i w:val="0"/>
          <w:caps w:val="0"/>
          <w:color w:val="444444"/>
          <w:spacing w:val="0"/>
          <w:sz w:val="21"/>
          <w:szCs w:val="21"/>
          <w:shd w:val="clear" w:fill="FFFFFF"/>
          <w:lang w:eastAsia="zh-CN"/>
        </w:rPr>
      </w:pPr>
      <w:r>
        <w:rPr>
          <w:rFonts w:hint="eastAsia" w:ascii="仿宋" w:hAnsi="仿宋" w:eastAsia="仿宋" w:cs="仿宋"/>
          <w:i w:val="0"/>
          <w:caps w:val="0"/>
          <w:color w:val="444444"/>
          <w:spacing w:val="0"/>
          <w:sz w:val="21"/>
          <w:szCs w:val="21"/>
          <w:u w:val="none"/>
          <w:shd w:val="clear" w:fill="FFFFFF"/>
          <w:lang w:val="en-US" w:eastAsia="zh-CN"/>
        </w:rPr>
        <w:t>2、</w:t>
      </w:r>
      <w:r>
        <w:rPr>
          <w:rFonts w:hint="eastAsia" w:ascii="仿宋" w:hAnsi="仿宋" w:eastAsia="仿宋" w:cs="仿宋"/>
          <w:i w:val="0"/>
          <w:caps w:val="0"/>
          <w:color w:val="444444"/>
          <w:spacing w:val="0"/>
          <w:sz w:val="21"/>
          <w:szCs w:val="21"/>
          <w:shd w:val="clear" w:fill="FFFFFF"/>
        </w:rPr>
        <w:t>迮文远主编《计划免疫学</w:t>
      </w:r>
      <w:r>
        <w:rPr>
          <w:rFonts w:hint="eastAsia" w:ascii="仿宋" w:hAnsi="仿宋" w:eastAsia="仿宋" w:cs="仿宋"/>
          <w:i w:val="0"/>
          <w:caps w:val="0"/>
          <w:color w:val="444444"/>
          <w:spacing w:val="0"/>
          <w:sz w:val="21"/>
          <w:szCs w:val="21"/>
          <w:shd w:val="clear" w:fill="FFFFFF"/>
          <w:lang w:eastAsia="zh-CN"/>
        </w:rPr>
        <w:t>（</w:t>
      </w:r>
      <w:r>
        <w:rPr>
          <w:rFonts w:hint="eastAsia" w:ascii="仿宋" w:hAnsi="仿宋" w:eastAsia="仿宋" w:cs="仿宋"/>
          <w:i w:val="0"/>
          <w:caps w:val="0"/>
          <w:color w:val="444444"/>
          <w:spacing w:val="0"/>
          <w:sz w:val="21"/>
          <w:szCs w:val="21"/>
          <w:shd w:val="clear" w:fill="FFFFFF"/>
        </w:rPr>
        <w:t>第二版）</w:t>
      </w:r>
      <w:r>
        <w:rPr>
          <w:rFonts w:hint="eastAsia" w:ascii="仿宋" w:hAnsi="仿宋" w:eastAsia="仿宋" w:cs="仿宋"/>
          <w:i w:val="0"/>
          <w:caps w:val="0"/>
          <w:color w:val="444444"/>
          <w:spacing w:val="0"/>
          <w:sz w:val="21"/>
          <w:szCs w:val="21"/>
          <w:shd w:val="clear" w:fill="FFFFFF"/>
          <w:lang w:eastAsia="zh-CN"/>
        </w:rPr>
        <w:t>》</w:t>
      </w:r>
    </w:p>
    <w:p>
      <w:pPr>
        <w:numPr>
          <w:ilvl w:val="0"/>
          <w:numId w:val="0"/>
        </w:numPr>
        <w:ind w:leftChars="200"/>
        <w:jc w:val="left"/>
        <w:rPr>
          <w:rFonts w:hint="eastAsia" w:ascii="仿宋" w:hAnsi="仿宋" w:eastAsia="仿宋" w:cs="仿宋"/>
          <w:i w:val="0"/>
          <w:caps w:val="0"/>
          <w:color w:val="444444"/>
          <w:spacing w:val="0"/>
          <w:sz w:val="21"/>
          <w:szCs w:val="21"/>
          <w:u w:val="none"/>
          <w:shd w:val="clear" w:fill="FFFFFF"/>
          <w:lang w:val="en-US" w:eastAsia="zh-CN"/>
        </w:rPr>
      </w:pPr>
      <w:r>
        <w:rPr>
          <w:rFonts w:hint="eastAsia" w:ascii="仿宋" w:hAnsi="仿宋" w:eastAsia="仿宋" w:cs="仿宋"/>
          <w:i w:val="0"/>
          <w:caps w:val="0"/>
          <w:color w:val="444444"/>
          <w:spacing w:val="0"/>
          <w:sz w:val="21"/>
          <w:szCs w:val="21"/>
          <w:u w:val="none"/>
          <w:shd w:val="clear" w:fill="FFFFFF"/>
          <w:lang w:val="en-US" w:eastAsia="zh-CN"/>
        </w:rPr>
        <w:t>3、谢广中、刁连东编著《免疫接种的反应和处理》上海科学技术出版社，2001，</w:t>
      </w:r>
    </w:p>
    <w:p>
      <w:pPr>
        <w:numPr>
          <w:ilvl w:val="0"/>
          <w:numId w:val="0"/>
        </w:numPr>
        <w:ind w:firstLine="420" w:firstLineChars="200"/>
        <w:jc w:val="left"/>
        <w:rPr>
          <w:rFonts w:hint="eastAsia" w:ascii="仿宋" w:hAnsi="仿宋" w:eastAsia="仿宋" w:cs="仿宋"/>
          <w:i w:val="0"/>
          <w:caps w:val="0"/>
          <w:color w:val="444444"/>
          <w:spacing w:val="0"/>
          <w:sz w:val="21"/>
          <w:szCs w:val="21"/>
          <w:u w:val="none"/>
          <w:shd w:val="clear" w:fill="FFFFFF"/>
          <w:lang w:val="en-US" w:eastAsia="zh-CN"/>
        </w:rPr>
      </w:pPr>
      <w:r>
        <w:rPr>
          <w:rFonts w:hint="eastAsia" w:ascii="仿宋" w:hAnsi="仿宋" w:eastAsia="仿宋" w:cs="仿宋"/>
          <w:i w:val="0"/>
          <w:caps w:val="0"/>
          <w:color w:val="444444"/>
          <w:spacing w:val="0"/>
          <w:sz w:val="21"/>
          <w:szCs w:val="21"/>
          <w:u w:val="none"/>
          <w:shd w:val="clear" w:fill="FFFFFF"/>
          <w:lang w:val="en-US" w:eastAsia="zh-CN"/>
        </w:rPr>
        <w:t>4、中国疾病预防控制中心，《预防接种工作规范（2016版）》</w:t>
      </w:r>
    </w:p>
    <w:p>
      <w:pPr>
        <w:numPr>
          <w:ilvl w:val="0"/>
          <w:numId w:val="0"/>
        </w:numPr>
        <w:ind w:firstLine="420" w:firstLineChars="200"/>
        <w:jc w:val="left"/>
        <w:rPr>
          <w:rFonts w:hint="eastAsia" w:ascii="仿宋" w:hAnsi="仿宋" w:eastAsia="仿宋" w:cs="仿宋"/>
          <w:i w:val="0"/>
          <w:caps w:val="0"/>
          <w:color w:val="444444"/>
          <w:spacing w:val="0"/>
          <w:sz w:val="21"/>
          <w:szCs w:val="21"/>
          <w:u w:val="none"/>
          <w:shd w:val="clear" w:fill="FFFFFF"/>
          <w:lang w:val="en-US" w:eastAsia="zh-CN"/>
        </w:rPr>
      </w:pPr>
      <w:r>
        <w:rPr>
          <w:rFonts w:hint="eastAsia" w:ascii="仿宋" w:hAnsi="仿宋" w:eastAsia="仿宋" w:cs="仿宋"/>
          <w:i w:val="0"/>
          <w:caps w:val="0"/>
          <w:color w:val="444444"/>
          <w:spacing w:val="0"/>
          <w:sz w:val="21"/>
          <w:szCs w:val="21"/>
          <w:shd w:val="clear" w:fill="FFFFFF"/>
          <w:lang w:val="en-US" w:eastAsia="zh-CN"/>
        </w:rPr>
        <w:t>5、</w:t>
      </w:r>
      <w:r>
        <w:rPr>
          <w:rFonts w:hint="eastAsia" w:ascii="仿宋" w:hAnsi="仿宋" w:eastAsia="仿宋" w:cs="仿宋"/>
          <w:i w:val="0"/>
          <w:caps w:val="0"/>
          <w:color w:val="444444"/>
          <w:spacing w:val="0"/>
          <w:sz w:val="21"/>
          <w:szCs w:val="21"/>
          <w:u w:val="none"/>
          <w:shd w:val="clear" w:fill="FFFFFF"/>
          <w:lang w:val="en-US" w:eastAsia="zh-CN"/>
        </w:rPr>
        <w:t>中国疾病预防控制中心，《</w:t>
      </w:r>
      <w:r>
        <w:rPr>
          <w:rFonts w:hint="eastAsia" w:ascii="仿宋" w:hAnsi="仿宋" w:eastAsia="仿宋" w:cs="仿宋"/>
          <w:i w:val="0"/>
          <w:caps w:val="0"/>
          <w:color w:val="444444"/>
          <w:spacing w:val="0"/>
          <w:sz w:val="21"/>
          <w:szCs w:val="21"/>
          <w:shd w:val="clear" w:fill="FFFFFF"/>
          <w:lang w:val="en-US" w:eastAsia="zh-CN"/>
        </w:rPr>
        <w:t>狂犬病预防控制技术指南（2016 版）》</w:t>
      </w:r>
    </w:p>
    <w:p>
      <w:pPr>
        <w:numPr>
          <w:ilvl w:val="0"/>
          <w:numId w:val="0"/>
        </w:numPr>
        <w:ind w:firstLine="420" w:firstLineChars="200"/>
        <w:jc w:val="left"/>
        <w:rPr>
          <w:rFonts w:hint="eastAsia" w:ascii="仿宋" w:hAnsi="仿宋" w:eastAsia="仿宋" w:cs="仿宋"/>
          <w:i w:val="0"/>
          <w:caps w:val="0"/>
          <w:color w:val="444444"/>
          <w:spacing w:val="0"/>
          <w:sz w:val="21"/>
          <w:szCs w:val="21"/>
          <w:shd w:val="clear" w:fill="FFFFFF"/>
          <w:lang w:val="en-US" w:eastAsia="zh-CN"/>
        </w:rPr>
      </w:pPr>
      <w:r>
        <w:rPr>
          <w:rFonts w:hint="eastAsia" w:ascii="仿宋" w:hAnsi="仿宋" w:eastAsia="仿宋" w:cs="仿宋"/>
          <w:i w:val="0"/>
          <w:caps w:val="0"/>
          <w:color w:val="444444"/>
          <w:spacing w:val="0"/>
          <w:sz w:val="21"/>
          <w:szCs w:val="21"/>
          <w:u w:val="none"/>
          <w:shd w:val="clear" w:fill="FFFFFF"/>
          <w:lang w:val="en-US" w:eastAsia="zh-CN"/>
        </w:rPr>
        <w:t>6、天津市卫生局津卫疾【2011】161号文件《关于明确先天性心脏病儿童预防接种原则的通知》</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仿宋">
    <w:panose1 w:val="02010609060101010101"/>
    <w:charset w:val="86"/>
    <w:family w:val="auto"/>
    <w:pitch w:val="default"/>
    <w:sig w:usb0="800002BF" w:usb1="38CF7CFA" w:usb2="00000016" w:usb3="00000000" w:csb0="00040001" w:csb1="00000000"/>
  </w:font>
  <w:font w:name="Helvetica">
    <w:altName w:val="Arial"/>
    <w:panose1 w:val="00000000000000000000"/>
    <w:charset w:val="00"/>
    <w:family w:val="auto"/>
    <w:pitch w:val="default"/>
    <w:sig w:usb0="00000000" w:usb1="00000000" w:usb2="00000000" w:usb3="00000000" w:csb0="00000000"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F3CD96C"/>
    <w:multiLevelType w:val="singleLevel"/>
    <w:tmpl w:val="9F3CD96C"/>
    <w:lvl w:ilvl="0" w:tentative="0">
      <w:start w:val="1"/>
      <w:numFmt w:val="chineseCounting"/>
      <w:suff w:val="nothing"/>
      <w:lvlText w:val="（%1）"/>
      <w:lvlJc w:val="left"/>
      <w:rPr>
        <w:rFonts w:hint="eastAsia"/>
      </w:rPr>
    </w:lvl>
  </w:abstractNum>
  <w:abstractNum w:abstractNumId="1">
    <w:nsid w:val="A2932590"/>
    <w:multiLevelType w:val="singleLevel"/>
    <w:tmpl w:val="A2932590"/>
    <w:lvl w:ilvl="0" w:tentative="0">
      <w:start w:val="2"/>
      <w:numFmt w:val="decimal"/>
      <w:suff w:val="nothing"/>
      <w:lvlText w:val="（%1）"/>
      <w:lvlJc w:val="left"/>
    </w:lvl>
  </w:abstractNum>
  <w:abstractNum w:abstractNumId="2">
    <w:nsid w:val="B39D5CFB"/>
    <w:multiLevelType w:val="singleLevel"/>
    <w:tmpl w:val="B39D5CFB"/>
    <w:lvl w:ilvl="0" w:tentative="0">
      <w:start w:val="2"/>
      <w:numFmt w:val="decimal"/>
      <w:suff w:val="nothing"/>
      <w:lvlText w:val="%1、"/>
      <w:lvlJc w:val="left"/>
      <w:pPr>
        <w:ind w:left="728" w:leftChars="0" w:firstLine="0" w:firstLineChars="0"/>
      </w:pPr>
    </w:lvl>
  </w:abstractNum>
  <w:abstractNum w:abstractNumId="3">
    <w:nsid w:val="BBFB3B95"/>
    <w:multiLevelType w:val="singleLevel"/>
    <w:tmpl w:val="BBFB3B95"/>
    <w:lvl w:ilvl="0" w:tentative="0">
      <w:start w:val="1"/>
      <w:numFmt w:val="decimal"/>
      <w:suff w:val="nothing"/>
      <w:lvlText w:val="%1、"/>
      <w:lvlJc w:val="left"/>
    </w:lvl>
  </w:abstractNum>
  <w:abstractNum w:abstractNumId="4">
    <w:nsid w:val="D0ABAE46"/>
    <w:multiLevelType w:val="singleLevel"/>
    <w:tmpl w:val="D0ABAE46"/>
    <w:lvl w:ilvl="0" w:tentative="0">
      <w:start w:val="1"/>
      <w:numFmt w:val="decimal"/>
      <w:suff w:val="nothing"/>
      <w:lvlText w:val="%1、"/>
      <w:lvlJc w:val="left"/>
    </w:lvl>
  </w:abstractNum>
  <w:abstractNum w:abstractNumId="5">
    <w:nsid w:val="D0B071AF"/>
    <w:multiLevelType w:val="singleLevel"/>
    <w:tmpl w:val="D0B071AF"/>
    <w:lvl w:ilvl="0" w:tentative="0">
      <w:start w:val="1"/>
      <w:numFmt w:val="decimal"/>
      <w:suff w:val="nothing"/>
      <w:lvlText w:val="（%1）"/>
      <w:lvlJc w:val="left"/>
    </w:lvl>
  </w:abstractNum>
  <w:abstractNum w:abstractNumId="6">
    <w:nsid w:val="D24C5580"/>
    <w:multiLevelType w:val="singleLevel"/>
    <w:tmpl w:val="D24C5580"/>
    <w:lvl w:ilvl="0" w:tentative="0">
      <w:start w:val="1"/>
      <w:numFmt w:val="chineseCounting"/>
      <w:suff w:val="nothing"/>
      <w:lvlText w:val="（%1）"/>
      <w:lvlJc w:val="left"/>
      <w:rPr>
        <w:rFonts w:hint="eastAsia"/>
      </w:rPr>
    </w:lvl>
  </w:abstractNum>
  <w:abstractNum w:abstractNumId="7">
    <w:nsid w:val="E50FEEDD"/>
    <w:multiLevelType w:val="singleLevel"/>
    <w:tmpl w:val="E50FEEDD"/>
    <w:lvl w:ilvl="0" w:tentative="0">
      <w:start w:val="4"/>
      <w:numFmt w:val="chineseCounting"/>
      <w:suff w:val="nothing"/>
      <w:lvlText w:val="第%1，"/>
      <w:lvlJc w:val="left"/>
      <w:rPr>
        <w:rFonts w:hint="eastAsia"/>
      </w:rPr>
    </w:lvl>
  </w:abstractNum>
  <w:abstractNum w:abstractNumId="8">
    <w:nsid w:val="EEEA0383"/>
    <w:multiLevelType w:val="singleLevel"/>
    <w:tmpl w:val="EEEA0383"/>
    <w:lvl w:ilvl="0" w:tentative="0">
      <w:start w:val="1"/>
      <w:numFmt w:val="decimal"/>
      <w:suff w:val="nothing"/>
      <w:lvlText w:val="%1、"/>
      <w:lvlJc w:val="left"/>
    </w:lvl>
  </w:abstractNum>
  <w:abstractNum w:abstractNumId="9">
    <w:nsid w:val="1FFD1816"/>
    <w:multiLevelType w:val="singleLevel"/>
    <w:tmpl w:val="1FFD1816"/>
    <w:lvl w:ilvl="0" w:tentative="0">
      <w:start w:val="2"/>
      <w:numFmt w:val="decimal"/>
      <w:suff w:val="nothing"/>
      <w:lvlText w:val="%1、"/>
      <w:lvlJc w:val="left"/>
    </w:lvl>
  </w:abstractNum>
  <w:abstractNum w:abstractNumId="10">
    <w:nsid w:val="38860FFA"/>
    <w:multiLevelType w:val="singleLevel"/>
    <w:tmpl w:val="38860FFA"/>
    <w:lvl w:ilvl="0" w:tentative="0">
      <w:start w:val="4"/>
      <w:numFmt w:val="chineseCounting"/>
      <w:suff w:val="nothing"/>
      <w:lvlText w:val="%1、"/>
      <w:lvlJc w:val="left"/>
      <w:rPr>
        <w:rFonts w:hint="eastAsia"/>
      </w:rPr>
    </w:lvl>
  </w:abstractNum>
  <w:abstractNum w:abstractNumId="11">
    <w:nsid w:val="64C67633"/>
    <w:multiLevelType w:val="singleLevel"/>
    <w:tmpl w:val="64C67633"/>
    <w:lvl w:ilvl="0" w:tentative="0">
      <w:start w:val="1"/>
      <w:numFmt w:val="decimal"/>
      <w:suff w:val="nothing"/>
      <w:lvlText w:val="%1、"/>
      <w:lvlJc w:val="left"/>
    </w:lvl>
  </w:abstractNum>
  <w:abstractNum w:abstractNumId="12">
    <w:nsid w:val="696598AB"/>
    <w:multiLevelType w:val="singleLevel"/>
    <w:tmpl w:val="696598AB"/>
    <w:lvl w:ilvl="0" w:tentative="0">
      <w:start w:val="1"/>
      <w:numFmt w:val="chineseCounting"/>
      <w:suff w:val="nothing"/>
      <w:lvlText w:val="（%1）"/>
      <w:lvlJc w:val="left"/>
      <w:rPr>
        <w:rFonts w:hint="eastAsia"/>
      </w:rPr>
    </w:lvl>
  </w:abstractNum>
  <w:num w:numId="1">
    <w:abstractNumId w:val="1"/>
  </w:num>
  <w:num w:numId="2">
    <w:abstractNumId w:val="2"/>
  </w:num>
  <w:num w:numId="3">
    <w:abstractNumId w:val="5"/>
  </w:num>
  <w:num w:numId="4">
    <w:abstractNumId w:val="12"/>
  </w:num>
  <w:num w:numId="5">
    <w:abstractNumId w:val="6"/>
  </w:num>
  <w:num w:numId="6">
    <w:abstractNumId w:val="3"/>
  </w:num>
  <w:num w:numId="7">
    <w:abstractNumId w:val="10"/>
  </w:num>
  <w:num w:numId="8">
    <w:abstractNumId w:val="0"/>
  </w:num>
  <w:num w:numId="9">
    <w:abstractNumId w:val="7"/>
  </w:num>
  <w:num w:numId="10">
    <w:abstractNumId w:val="9"/>
  </w:num>
  <w:num w:numId="11">
    <w:abstractNumId w:val="11"/>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5"/>
  <w:embedSystemFonts/>
  <w:bordersDoNotSurroundHeader w:val="0"/>
  <w:bordersDoNotSurroundFooter w:val="0"/>
  <w:attachedTemplate r:id="rId1"/>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66C13377"/>
    <w:rsid w:val="00122757"/>
    <w:rsid w:val="03FE0E2F"/>
    <w:rsid w:val="040C2197"/>
    <w:rsid w:val="040F631D"/>
    <w:rsid w:val="05605EE1"/>
    <w:rsid w:val="05AD474C"/>
    <w:rsid w:val="07F70411"/>
    <w:rsid w:val="082A5304"/>
    <w:rsid w:val="087A57D0"/>
    <w:rsid w:val="095D47B3"/>
    <w:rsid w:val="09B95DA6"/>
    <w:rsid w:val="0A9C05CD"/>
    <w:rsid w:val="0AD06F11"/>
    <w:rsid w:val="0BC849C7"/>
    <w:rsid w:val="0CB82597"/>
    <w:rsid w:val="0D2E4C11"/>
    <w:rsid w:val="0DF15FBF"/>
    <w:rsid w:val="0E9D4C95"/>
    <w:rsid w:val="106B2D95"/>
    <w:rsid w:val="13A675C7"/>
    <w:rsid w:val="141663A5"/>
    <w:rsid w:val="153F2027"/>
    <w:rsid w:val="15546026"/>
    <w:rsid w:val="15D7167C"/>
    <w:rsid w:val="1672374F"/>
    <w:rsid w:val="169D24EA"/>
    <w:rsid w:val="17BA4184"/>
    <w:rsid w:val="18852AC9"/>
    <w:rsid w:val="18AE3FC7"/>
    <w:rsid w:val="19BF3F53"/>
    <w:rsid w:val="19CA7290"/>
    <w:rsid w:val="19FF7797"/>
    <w:rsid w:val="1A5522A4"/>
    <w:rsid w:val="1B021073"/>
    <w:rsid w:val="1B534D43"/>
    <w:rsid w:val="1C34318B"/>
    <w:rsid w:val="1C547B11"/>
    <w:rsid w:val="1D44200B"/>
    <w:rsid w:val="1DA90B5F"/>
    <w:rsid w:val="1E1A4184"/>
    <w:rsid w:val="1EB80364"/>
    <w:rsid w:val="1F246D61"/>
    <w:rsid w:val="20757865"/>
    <w:rsid w:val="217A3139"/>
    <w:rsid w:val="21CB2E56"/>
    <w:rsid w:val="224E51E2"/>
    <w:rsid w:val="22926A19"/>
    <w:rsid w:val="230E13A1"/>
    <w:rsid w:val="2341067F"/>
    <w:rsid w:val="248B3874"/>
    <w:rsid w:val="25CD1827"/>
    <w:rsid w:val="25ED2AD4"/>
    <w:rsid w:val="27231E83"/>
    <w:rsid w:val="27B67B95"/>
    <w:rsid w:val="281B0ACB"/>
    <w:rsid w:val="28630748"/>
    <w:rsid w:val="28ED6515"/>
    <w:rsid w:val="2B94564B"/>
    <w:rsid w:val="2CEB04AB"/>
    <w:rsid w:val="2E7B2C3B"/>
    <w:rsid w:val="2EF74B21"/>
    <w:rsid w:val="2FEA4CB0"/>
    <w:rsid w:val="2FFE224C"/>
    <w:rsid w:val="305B0B49"/>
    <w:rsid w:val="30604FE9"/>
    <w:rsid w:val="30843439"/>
    <w:rsid w:val="320B4857"/>
    <w:rsid w:val="324010BD"/>
    <w:rsid w:val="32D83F45"/>
    <w:rsid w:val="34666D26"/>
    <w:rsid w:val="34BB5582"/>
    <w:rsid w:val="3529608D"/>
    <w:rsid w:val="357E6E5F"/>
    <w:rsid w:val="35BA401B"/>
    <w:rsid w:val="37082CEB"/>
    <w:rsid w:val="3786614D"/>
    <w:rsid w:val="38E14ECA"/>
    <w:rsid w:val="39F32C59"/>
    <w:rsid w:val="3A98277C"/>
    <w:rsid w:val="3ACD3DED"/>
    <w:rsid w:val="3B575347"/>
    <w:rsid w:val="3BA65B35"/>
    <w:rsid w:val="3C054529"/>
    <w:rsid w:val="3C2C1944"/>
    <w:rsid w:val="3D177644"/>
    <w:rsid w:val="3D460188"/>
    <w:rsid w:val="3DC42C3F"/>
    <w:rsid w:val="407A5D19"/>
    <w:rsid w:val="409C09FA"/>
    <w:rsid w:val="45542F35"/>
    <w:rsid w:val="45EC5B6F"/>
    <w:rsid w:val="464B1155"/>
    <w:rsid w:val="4797333F"/>
    <w:rsid w:val="481F6EBA"/>
    <w:rsid w:val="48A6653B"/>
    <w:rsid w:val="49265CD5"/>
    <w:rsid w:val="494C1F5F"/>
    <w:rsid w:val="497D62C5"/>
    <w:rsid w:val="49866512"/>
    <w:rsid w:val="4A0002CE"/>
    <w:rsid w:val="4B647892"/>
    <w:rsid w:val="4C011B3B"/>
    <w:rsid w:val="4C085FB6"/>
    <w:rsid w:val="4C2250F9"/>
    <w:rsid w:val="4C452421"/>
    <w:rsid w:val="4D40533F"/>
    <w:rsid w:val="4EB42097"/>
    <w:rsid w:val="4F5C30B8"/>
    <w:rsid w:val="4FA22372"/>
    <w:rsid w:val="4FAE5EFA"/>
    <w:rsid w:val="501411C8"/>
    <w:rsid w:val="51243252"/>
    <w:rsid w:val="52043C89"/>
    <w:rsid w:val="52865F7B"/>
    <w:rsid w:val="53120E1C"/>
    <w:rsid w:val="54F24E96"/>
    <w:rsid w:val="56DD37F0"/>
    <w:rsid w:val="57364FEA"/>
    <w:rsid w:val="59992313"/>
    <w:rsid w:val="5A411CC0"/>
    <w:rsid w:val="5B111CFF"/>
    <w:rsid w:val="5B967B0A"/>
    <w:rsid w:val="5E170EF2"/>
    <w:rsid w:val="5E8C7DAC"/>
    <w:rsid w:val="5F1D1277"/>
    <w:rsid w:val="5F4B0DEA"/>
    <w:rsid w:val="5F934B3F"/>
    <w:rsid w:val="60485837"/>
    <w:rsid w:val="607512ED"/>
    <w:rsid w:val="60832BD0"/>
    <w:rsid w:val="60AA5CF8"/>
    <w:rsid w:val="60B33026"/>
    <w:rsid w:val="60B763C2"/>
    <w:rsid w:val="61F647A7"/>
    <w:rsid w:val="6242366E"/>
    <w:rsid w:val="626D2E84"/>
    <w:rsid w:val="62A9335F"/>
    <w:rsid w:val="62BA7792"/>
    <w:rsid w:val="634C6E11"/>
    <w:rsid w:val="638B5815"/>
    <w:rsid w:val="658C72A0"/>
    <w:rsid w:val="65AD7013"/>
    <w:rsid w:val="667C43C6"/>
    <w:rsid w:val="66A7256E"/>
    <w:rsid w:val="66B83CCD"/>
    <w:rsid w:val="66C13377"/>
    <w:rsid w:val="670C6757"/>
    <w:rsid w:val="6791164A"/>
    <w:rsid w:val="68152610"/>
    <w:rsid w:val="694D6869"/>
    <w:rsid w:val="6A2C178E"/>
    <w:rsid w:val="6AED7919"/>
    <w:rsid w:val="6C7C2EE9"/>
    <w:rsid w:val="6CE14BE8"/>
    <w:rsid w:val="6D0F7529"/>
    <w:rsid w:val="6D20165F"/>
    <w:rsid w:val="6D535020"/>
    <w:rsid w:val="6D7413DE"/>
    <w:rsid w:val="6DA60CEF"/>
    <w:rsid w:val="6DBD3BD3"/>
    <w:rsid w:val="6E0D3C72"/>
    <w:rsid w:val="6FEC770A"/>
    <w:rsid w:val="6FEF04C6"/>
    <w:rsid w:val="705A1B91"/>
    <w:rsid w:val="71BA14CC"/>
    <w:rsid w:val="71D56FE8"/>
    <w:rsid w:val="71DA0231"/>
    <w:rsid w:val="72392FA5"/>
    <w:rsid w:val="72894D56"/>
    <w:rsid w:val="72B64A13"/>
    <w:rsid w:val="73D260E6"/>
    <w:rsid w:val="757100CA"/>
    <w:rsid w:val="78ED027C"/>
    <w:rsid w:val="7A48596E"/>
    <w:rsid w:val="7A6F4317"/>
    <w:rsid w:val="7AAC1BE8"/>
    <w:rsid w:val="7AC84E0C"/>
    <w:rsid w:val="7AE22072"/>
    <w:rsid w:val="7C00729D"/>
    <w:rsid w:val="7C4C371E"/>
    <w:rsid w:val="7C9810F1"/>
    <w:rsid w:val="7CBF2CAB"/>
    <w:rsid w:val="7D084439"/>
    <w:rsid w:val="7EE93F92"/>
    <w:rsid w:val="7EEA6321"/>
    <w:rsid w:val="7F402282"/>
    <w:rsid w:val="7F5F42B8"/>
    <w:rsid w:val="7FE7181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Normal (Web)"/>
    <w:basedOn w:val="1"/>
    <w:qFormat/>
    <w:uiPriority w:val="0"/>
    <w:pPr>
      <w:spacing w:before="0" w:beforeAutospacing="1" w:after="0" w:afterAutospacing="1"/>
      <w:ind w:left="0" w:right="0"/>
      <w:jc w:val="left"/>
    </w:pPr>
    <w:rPr>
      <w:kern w:val="0"/>
      <w:sz w:val="24"/>
      <w:lang w:val="en-US" w:eastAsia="zh-CN" w:bidi="ar"/>
    </w:rPr>
  </w:style>
  <w:style w:type="character" w:styleId="4">
    <w:name w:val="Hyperlink"/>
    <w:basedOn w:val="3"/>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0\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0.docx</Template>
  <Pages>1</Pages>
  <Words>0</Words>
  <Characters>0</Characters>
  <Lines>0</Lines>
  <Paragraphs>0</Paragraphs>
  <TotalTime>49</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2018-09-04T01:33:00Z</dcterms:created>
  <dc:creator>我是一只鱼</dc:creator>
  <cp:lastModifiedBy>我是一只鱼</cp:lastModifiedBy>
  <dcterms:modified xsi:type="dcterms:W3CDTF">2018-09-14T06:47:58Z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y fmtid="{D5CDD505-2E9C-101B-9397-08002B2CF9AE}" pid="3" name="KSORubyTemplateID" linkTarget="0">
    <vt:lpwstr>6</vt:lpwstr>
  </property>
</Properties>
</file>